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7A30" w14:textId="77777777" w:rsidR="00F0762A" w:rsidRPr="008E2DB1" w:rsidRDefault="00F0762A" w:rsidP="00F0762A">
      <w:pPr>
        <w:pStyle w:val="NormalWeb"/>
        <w:shd w:val="clear" w:color="auto" w:fill="FFFFFF"/>
        <w:spacing w:before="0" w:beforeAutospacing="0"/>
        <w:rPr>
          <w:rFonts w:asciiTheme="minorHAnsi" w:hAnsiTheme="minorHAnsi" w:cstheme="minorHAnsi"/>
          <w:color w:val="444444"/>
        </w:rPr>
      </w:pPr>
      <w:r w:rsidRPr="008E2DB1">
        <w:rPr>
          <w:rFonts w:asciiTheme="minorHAnsi" w:hAnsiTheme="minorHAnsi" w:cstheme="minorHAnsi"/>
          <w:color w:val="444444"/>
        </w:rPr>
        <w:t>Blood flow, or circulation, is primarily powered by your heart, but the movement of blood throughout your body is also aided by physical activity. The impact of a sedentary lifestyle on the circulatory system and overall health should not be ignored, especially for people who exercise infrequently, and even for healthy professionals who sit for long periods at work. </w:t>
      </w:r>
      <w:r w:rsidRPr="008E2DB1">
        <w:rPr>
          <w:rFonts w:asciiTheme="minorHAnsi" w:hAnsiTheme="minorHAnsi" w:cstheme="minorHAnsi"/>
          <w:color w:val="444444"/>
          <w:vertAlign w:val="superscript"/>
        </w:rPr>
        <w:t>1-4</w:t>
      </w:r>
    </w:p>
    <w:p w14:paraId="29DB6585" w14:textId="77777777" w:rsidR="00F0762A" w:rsidRPr="008E2DB1" w:rsidRDefault="00F0762A" w:rsidP="00F0762A">
      <w:pPr>
        <w:pStyle w:val="NormalWeb"/>
        <w:shd w:val="clear" w:color="auto" w:fill="FFFFFF"/>
        <w:spacing w:before="0" w:beforeAutospacing="0"/>
        <w:rPr>
          <w:rFonts w:asciiTheme="minorHAnsi" w:hAnsiTheme="minorHAnsi" w:cstheme="minorHAnsi"/>
          <w:color w:val="444444"/>
        </w:rPr>
      </w:pPr>
      <w:r w:rsidRPr="008E2DB1">
        <w:rPr>
          <w:rStyle w:val="Strong"/>
          <w:rFonts w:asciiTheme="minorHAnsi" w:eastAsiaTheme="majorEastAsia" w:hAnsiTheme="minorHAnsi" w:cstheme="minorHAnsi"/>
          <w:color w:val="444444"/>
        </w:rPr>
        <w:t>Clotting, circulatory &amp; cardiovascular health</w:t>
      </w:r>
    </w:p>
    <w:p w14:paraId="60D2703D" w14:textId="77777777" w:rsidR="00F0762A" w:rsidRPr="008E2DB1" w:rsidRDefault="00F0762A" w:rsidP="00F0762A">
      <w:pPr>
        <w:pStyle w:val="NormalWeb"/>
        <w:shd w:val="clear" w:color="auto" w:fill="FFFFFF"/>
        <w:spacing w:before="0" w:beforeAutospacing="0"/>
        <w:rPr>
          <w:rFonts w:asciiTheme="minorHAnsi" w:hAnsiTheme="minorHAnsi" w:cstheme="minorHAnsi"/>
          <w:color w:val="444444"/>
        </w:rPr>
      </w:pPr>
      <w:proofErr w:type="spellStart"/>
      <w:r w:rsidRPr="008E2DB1">
        <w:rPr>
          <w:rFonts w:asciiTheme="minorHAnsi" w:hAnsiTheme="minorHAnsi" w:cstheme="minorHAnsi"/>
          <w:color w:val="444444"/>
        </w:rPr>
        <w:t>Nattokinase</w:t>
      </w:r>
      <w:proofErr w:type="spellEnd"/>
      <w:r w:rsidRPr="008E2DB1">
        <w:rPr>
          <w:rFonts w:asciiTheme="minorHAnsi" w:hAnsiTheme="minorHAnsi" w:cstheme="minorHAnsi"/>
          <w:color w:val="444444"/>
        </w:rPr>
        <w:t xml:space="preserve"> is an enzyme extracted from the Japanese food natto made from fermented soybeans.</w:t>
      </w:r>
    </w:p>
    <w:p w14:paraId="0428B499" w14:textId="77777777" w:rsidR="00F0762A" w:rsidRPr="008E2DB1" w:rsidRDefault="00F0762A" w:rsidP="00F0762A">
      <w:pPr>
        <w:pStyle w:val="NormalWeb"/>
        <w:shd w:val="clear" w:color="auto" w:fill="FFFFFF"/>
        <w:spacing w:before="0" w:beforeAutospacing="0"/>
        <w:rPr>
          <w:rFonts w:asciiTheme="minorHAnsi" w:hAnsiTheme="minorHAnsi" w:cstheme="minorHAnsi"/>
          <w:color w:val="444444"/>
        </w:rPr>
      </w:pPr>
      <w:proofErr w:type="spellStart"/>
      <w:r w:rsidRPr="008E2DB1">
        <w:rPr>
          <w:rFonts w:asciiTheme="minorHAnsi" w:hAnsiTheme="minorHAnsi" w:cstheme="minorHAnsi"/>
          <w:color w:val="444444"/>
        </w:rPr>
        <w:t>Nattokinase</w:t>
      </w:r>
      <w:proofErr w:type="spellEnd"/>
      <w:r w:rsidRPr="008E2DB1">
        <w:rPr>
          <w:rFonts w:asciiTheme="minorHAnsi" w:hAnsiTheme="minorHAnsi" w:cstheme="minorHAnsi"/>
          <w:color w:val="444444"/>
        </w:rPr>
        <w:t xml:space="preserve"> has been shown to support the natural clotting process, promote healthy circulation and help maintain healthy blood pressure already within the normal range.</w:t>
      </w:r>
      <w:r w:rsidRPr="008E2DB1">
        <w:rPr>
          <w:rFonts w:asciiTheme="minorHAnsi" w:hAnsiTheme="minorHAnsi" w:cstheme="minorHAnsi"/>
          <w:color w:val="444444"/>
          <w:vertAlign w:val="superscript"/>
        </w:rPr>
        <w:t>5-12</w:t>
      </w:r>
    </w:p>
    <w:p w14:paraId="28A4FC4B" w14:textId="77777777" w:rsidR="00F0762A" w:rsidRPr="008E2DB1" w:rsidRDefault="00F0762A" w:rsidP="00F0762A">
      <w:pPr>
        <w:pStyle w:val="NormalWeb"/>
        <w:shd w:val="clear" w:color="auto" w:fill="FFFFFF"/>
        <w:spacing w:before="0" w:beforeAutospacing="0"/>
        <w:rPr>
          <w:rFonts w:asciiTheme="minorHAnsi" w:hAnsiTheme="minorHAnsi" w:cstheme="minorHAnsi"/>
          <w:color w:val="444444"/>
        </w:rPr>
      </w:pPr>
      <w:r w:rsidRPr="008E2DB1">
        <w:rPr>
          <w:rStyle w:val="Strong"/>
          <w:rFonts w:asciiTheme="minorHAnsi" w:eastAsiaTheme="majorEastAsia" w:hAnsiTheme="minorHAnsi" w:cstheme="minorHAnsi"/>
          <w:color w:val="444444"/>
        </w:rPr>
        <w:t>Endothelial health &amp; vascular function</w:t>
      </w:r>
    </w:p>
    <w:p w14:paraId="5C6F9140" w14:textId="77777777" w:rsidR="00F0762A" w:rsidRPr="008E2DB1" w:rsidRDefault="00F0762A" w:rsidP="00F0762A">
      <w:pPr>
        <w:pStyle w:val="NormalWeb"/>
        <w:shd w:val="clear" w:color="auto" w:fill="FFFFFF"/>
        <w:spacing w:before="0" w:beforeAutospacing="0"/>
        <w:rPr>
          <w:rFonts w:asciiTheme="minorHAnsi" w:hAnsiTheme="minorHAnsi" w:cstheme="minorHAnsi"/>
          <w:color w:val="444444"/>
        </w:rPr>
      </w:pPr>
      <w:proofErr w:type="spellStart"/>
      <w:r>
        <w:rPr>
          <w:rFonts w:asciiTheme="minorHAnsi" w:hAnsiTheme="minorHAnsi" w:cstheme="minorHAnsi"/>
          <w:color w:val="444444"/>
        </w:rPr>
        <w:t>Vinomerix™Elite</w:t>
      </w:r>
      <w:proofErr w:type="spellEnd"/>
      <w:r w:rsidRPr="008E2DB1">
        <w:rPr>
          <w:rFonts w:asciiTheme="minorHAnsi" w:hAnsiTheme="minorHAnsi" w:cstheme="minorHAnsi"/>
          <w:color w:val="444444"/>
        </w:rPr>
        <w:t xml:space="preserve"> is an extract of </w:t>
      </w:r>
      <w:r>
        <w:rPr>
          <w:rFonts w:asciiTheme="minorHAnsi" w:hAnsiTheme="minorHAnsi" w:cstheme="minorHAnsi"/>
          <w:color w:val="444444"/>
        </w:rPr>
        <w:t>French grape seed extract</w:t>
      </w:r>
      <w:r w:rsidRPr="008E2DB1">
        <w:rPr>
          <w:rFonts w:asciiTheme="minorHAnsi" w:hAnsiTheme="minorHAnsi" w:cstheme="minorHAnsi"/>
          <w:color w:val="444444"/>
        </w:rPr>
        <w:t xml:space="preserve"> that contains procyanidin flavonoids, powerful phytonutrient compounds that offer strong antioxidant protection and help promote endothelial health and blood flow by inhibiting stress on the delicate vascular walls</w:t>
      </w:r>
      <w:r>
        <w:rPr>
          <w:rFonts w:asciiTheme="minorHAnsi" w:hAnsiTheme="minorHAnsi" w:cstheme="minorHAnsi"/>
          <w:color w:val="444444"/>
        </w:rPr>
        <w:t>*.</w:t>
      </w:r>
    </w:p>
    <w:p w14:paraId="3F243372" w14:textId="77777777" w:rsidR="00F0762A" w:rsidRPr="008E2DB1" w:rsidRDefault="00F0762A" w:rsidP="00F0762A">
      <w:pPr>
        <w:pStyle w:val="NormalWeb"/>
        <w:shd w:val="clear" w:color="auto" w:fill="FFFFFF"/>
        <w:spacing w:before="0" w:beforeAutospacing="0"/>
        <w:rPr>
          <w:rFonts w:asciiTheme="minorHAnsi" w:hAnsiTheme="minorHAnsi" w:cstheme="minorHAnsi"/>
          <w:color w:val="444444"/>
        </w:rPr>
      </w:pPr>
      <w:proofErr w:type="spellStart"/>
      <w:r>
        <w:rPr>
          <w:rFonts w:asciiTheme="minorHAnsi" w:hAnsiTheme="minorHAnsi" w:cstheme="minorHAnsi"/>
          <w:color w:val="444444"/>
        </w:rPr>
        <w:t>Vinomerix™Elite</w:t>
      </w:r>
      <w:proofErr w:type="spellEnd"/>
      <w:r w:rsidRPr="008E2DB1">
        <w:rPr>
          <w:rFonts w:asciiTheme="minorHAnsi" w:hAnsiTheme="minorHAnsi" w:cstheme="minorHAnsi"/>
          <w:color w:val="444444"/>
        </w:rPr>
        <w:t xml:space="preserve"> also encourages healthy nitric oxide levels in the arteries, which supports endothelial function and arterial blood flow, and has been shown to promote a healthy inflammatory response and healthy platelet function, which helps maintain healthy circulation</w:t>
      </w:r>
      <w:r>
        <w:rPr>
          <w:rFonts w:asciiTheme="minorHAnsi" w:hAnsiTheme="minorHAnsi" w:cstheme="minorHAnsi"/>
          <w:color w:val="444444"/>
        </w:rPr>
        <w:t>*.</w:t>
      </w:r>
    </w:p>
    <w:p w14:paraId="6AD6652B" w14:textId="77777777" w:rsidR="00F0762A" w:rsidRPr="008C0C59" w:rsidRDefault="00F0762A" w:rsidP="00F0762A">
      <w:pPr>
        <w:numPr>
          <w:ilvl w:val="0"/>
          <w:numId w:val="7"/>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8C0C59">
        <w:rPr>
          <w:rFonts w:eastAsia="Times New Roman" w:cstheme="minorHAnsi"/>
          <w:i/>
          <w:iCs/>
          <w:color w:val="444444"/>
          <w:kern w:val="0"/>
          <w:sz w:val="18"/>
          <w:szCs w:val="18"/>
          <w14:ligatures w14:val="none"/>
        </w:rPr>
        <w:t xml:space="preserve">Blood </w:t>
      </w:r>
      <w:proofErr w:type="spellStart"/>
      <w:r w:rsidRPr="008C0C59">
        <w:rPr>
          <w:rFonts w:eastAsia="Times New Roman" w:cstheme="minorHAnsi"/>
          <w:i/>
          <w:iCs/>
          <w:color w:val="444444"/>
          <w:kern w:val="0"/>
          <w:sz w:val="18"/>
          <w:szCs w:val="18"/>
          <w14:ligatures w14:val="none"/>
        </w:rPr>
        <w:t>Coagul</w:t>
      </w:r>
      <w:proofErr w:type="spellEnd"/>
      <w:r w:rsidRPr="008C0C59">
        <w:rPr>
          <w:rFonts w:eastAsia="Times New Roman" w:cstheme="minorHAnsi"/>
          <w:i/>
          <w:iCs/>
          <w:color w:val="444444"/>
          <w:kern w:val="0"/>
          <w:sz w:val="18"/>
          <w:szCs w:val="18"/>
          <w14:ligatures w14:val="none"/>
        </w:rPr>
        <w:t xml:space="preserve"> Fibrinolysis</w:t>
      </w:r>
      <w:r w:rsidRPr="008C0C59">
        <w:rPr>
          <w:rFonts w:eastAsia="Times New Roman" w:cstheme="minorHAnsi"/>
          <w:color w:val="444444"/>
          <w:kern w:val="0"/>
          <w:sz w:val="18"/>
          <w:szCs w:val="18"/>
          <w14:ligatures w14:val="none"/>
        </w:rPr>
        <w:t>. 2004;15(5):419-425.</w:t>
      </w:r>
    </w:p>
    <w:p w14:paraId="3DF40AC6" w14:textId="77777777" w:rsidR="00F0762A" w:rsidRPr="008C0C59" w:rsidRDefault="00F0762A" w:rsidP="00F0762A">
      <w:pPr>
        <w:numPr>
          <w:ilvl w:val="0"/>
          <w:numId w:val="7"/>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8C0C59">
        <w:rPr>
          <w:rFonts w:eastAsia="Times New Roman" w:cstheme="minorHAnsi"/>
          <w:i/>
          <w:iCs/>
          <w:color w:val="444444"/>
          <w:kern w:val="0"/>
          <w:sz w:val="18"/>
          <w:szCs w:val="18"/>
          <w14:ligatures w14:val="none"/>
        </w:rPr>
        <w:t>PLoS</w:t>
      </w:r>
      <w:proofErr w:type="spellEnd"/>
      <w:r w:rsidRPr="008C0C59">
        <w:rPr>
          <w:rFonts w:eastAsia="Times New Roman" w:cstheme="minorHAnsi"/>
          <w:i/>
          <w:iCs/>
          <w:color w:val="444444"/>
          <w:kern w:val="0"/>
          <w:sz w:val="18"/>
          <w:szCs w:val="18"/>
          <w14:ligatures w14:val="none"/>
        </w:rPr>
        <w:t xml:space="preserve"> Med</w:t>
      </w:r>
      <w:r w:rsidRPr="008C0C59">
        <w:rPr>
          <w:rFonts w:eastAsia="Times New Roman" w:cstheme="minorHAnsi"/>
          <w:color w:val="444444"/>
          <w:kern w:val="0"/>
          <w:sz w:val="18"/>
          <w:szCs w:val="18"/>
          <w14:ligatures w14:val="none"/>
        </w:rPr>
        <w:t>. 2006;3(8</w:t>
      </w:r>
      <w:proofErr w:type="gramStart"/>
      <w:r w:rsidRPr="008C0C59">
        <w:rPr>
          <w:rFonts w:eastAsia="Times New Roman" w:cstheme="minorHAnsi"/>
          <w:color w:val="444444"/>
          <w:kern w:val="0"/>
          <w:sz w:val="18"/>
          <w:szCs w:val="18"/>
          <w14:ligatures w14:val="none"/>
        </w:rPr>
        <w:t>):e</w:t>
      </w:r>
      <w:proofErr w:type="gramEnd"/>
      <w:r w:rsidRPr="008C0C59">
        <w:rPr>
          <w:rFonts w:eastAsia="Times New Roman" w:cstheme="minorHAnsi"/>
          <w:color w:val="444444"/>
          <w:kern w:val="0"/>
          <w:sz w:val="18"/>
          <w:szCs w:val="18"/>
          <w14:ligatures w14:val="none"/>
        </w:rPr>
        <w:t>307.</w:t>
      </w:r>
    </w:p>
    <w:p w14:paraId="564E13FD" w14:textId="77777777" w:rsidR="00F0762A" w:rsidRPr="008C0C59" w:rsidRDefault="00F0762A" w:rsidP="00F0762A">
      <w:pPr>
        <w:numPr>
          <w:ilvl w:val="0"/>
          <w:numId w:val="7"/>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8C0C59">
        <w:rPr>
          <w:rFonts w:eastAsia="Times New Roman" w:cstheme="minorHAnsi"/>
          <w:i/>
          <w:iCs/>
          <w:color w:val="444444"/>
          <w:kern w:val="0"/>
          <w:sz w:val="18"/>
          <w:szCs w:val="18"/>
          <w14:ligatures w14:val="none"/>
        </w:rPr>
        <w:t>PLoS</w:t>
      </w:r>
      <w:proofErr w:type="spellEnd"/>
      <w:r w:rsidRPr="008C0C59">
        <w:rPr>
          <w:rFonts w:eastAsia="Times New Roman" w:cstheme="minorHAnsi"/>
          <w:i/>
          <w:iCs/>
          <w:color w:val="444444"/>
          <w:kern w:val="0"/>
          <w:sz w:val="18"/>
          <w:szCs w:val="18"/>
          <w14:ligatures w14:val="none"/>
        </w:rPr>
        <w:t xml:space="preserve"> Med</w:t>
      </w:r>
      <w:r w:rsidRPr="008C0C59">
        <w:rPr>
          <w:rFonts w:eastAsia="Times New Roman" w:cstheme="minorHAnsi"/>
          <w:color w:val="444444"/>
          <w:kern w:val="0"/>
          <w:sz w:val="18"/>
          <w:szCs w:val="18"/>
          <w14:ligatures w14:val="none"/>
        </w:rPr>
        <w:t>. 2007;4(9</w:t>
      </w:r>
      <w:proofErr w:type="gramStart"/>
      <w:r w:rsidRPr="008C0C59">
        <w:rPr>
          <w:rFonts w:eastAsia="Times New Roman" w:cstheme="minorHAnsi"/>
          <w:color w:val="444444"/>
          <w:kern w:val="0"/>
          <w:sz w:val="18"/>
          <w:szCs w:val="18"/>
          <w14:ligatures w14:val="none"/>
        </w:rPr>
        <w:t>):e</w:t>
      </w:r>
      <w:proofErr w:type="gramEnd"/>
      <w:r w:rsidRPr="008C0C59">
        <w:rPr>
          <w:rFonts w:eastAsia="Times New Roman" w:cstheme="minorHAnsi"/>
          <w:color w:val="444444"/>
          <w:kern w:val="0"/>
          <w:sz w:val="18"/>
          <w:szCs w:val="18"/>
          <w14:ligatures w14:val="none"/>
        </w:rPr>
        <w:t>290.</w:t>
      </w:r>
    </w:p>
    <w:p w14:paraId="0C61A462" w14:textId="77777777" w:rsidR="00F0762A" w:rsidRPr="008C0C59" w:rsidRDefault="00F0762A" w:rsidP="00F0762A">
      <w:pPr>
        <w:numPr>
          <w:ilvl w:val="0"/>
          <w:numId w:val="7"/>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8C0C59">
        <w:rPr>
          <w:rFonts w:eastAsia="Times New Roman" w:cstheme="minorHAnsi"/>
          <w:i/>
          <w:iCs/>
          <w:color w:val="444444"/>
          <w:kern w:val="0"/>
          <w:sz w:val="18"/>
          <w:szCs w:val="18"/>
          <w14:ligatures w14:val="none"/>
        </w:rPr>
        <w:t>Bmj</w:t>
      </w:r>
      <w:proofErr w:type="spellEnd"/>
      <w:r w:rsidRPr="008C0C59">
        <w:rPr>
          <w:rFonts w:eastAsia="Times New Roman" w:cstheme="minorHAnsi"/>
          <w:color w:val="444444"/>
          <w:kern w:val="0"/>
          <w:sz w:val="18"/>
          <w:szCs w:val="18"/>
          <w14:ligatures w14:val="none"/>
        </w:rPr>
        <w:t>. 2011;</w:t>
      </w:r>
      <w:proofErr w:type="gramStart"/>
      <w:r w:rsidRPr="008C0C59">
        <w:rPr>
          <w:rFonts w:eastAsia="Times New Roman" w:cstheme="minorHAnsi"/>
          <w:color w:val="444444"/>
          <w:kern w:val="0"/>
          <w:sz w:val="18"/>
          <w:szCs w:val="18"/>
          <w14:ligatures w14:val="none"/>
        </w:rPr>
        <w:t>343:d</w:t>
      </w:r>
      <w:proofErr w:type="gramEnd"/>
      <w:r w:rsidRPr="008C0C59">
        <w:rPr>
          <w:rFonts w:eastAsia="Times New Roman" w:cstheme="minorHAnsi"/>
          <w:color w:val="444444"/>
          <w:kern w:val="0"/>
          <w:sz w:val="18"/>
          <w:szCs w:val="18"/>
          <w14:ligatures w14:val="none"/>
        </w:rPr>
        <w:t>3867.</w:t>
      </w:r>
    </w:p>
    <w:p w14:paraId="18EC046B" w14:textId="77777777" w:rsidR="00F0762A" w:rsidRPr="008C0C59" w:rsidRDefault="00F0762A" w:rsidP="00F0762A">
      <w:pPr>
        <w:numPr>
          <w:ilvl w:val="0"/>
          <w:numId w:val="7"/>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8C0C59">
        <w:rPr>
          <w:rFonts w:eastAsia="Times New Roman" w:cstheme="minorHAnsi"/>
          <w:i/>
          <w:iCs/>
          <w:color w:val="444444"/>
          <w:kern w:val="0"/>
          <w:sz w:val="18"/>
          <w:szCs w:val="18"/>
          <w14:ligatures w14:val="none"/>
        </w:rPr>
        <w:t xml:space="preserve">Acta </w:t>
      </w:r>
      <w:proofErr w:type="spellStart"/>
      <w:r w:rsidRPr="008C0C59">
        <w:rPr>
          <w:rFonts w:eastAsia="Times New Roman" w:cstheme="minorHAnsi"/>
          <w:i/>
          <w:iCs/>
          <w:color w:val="444444"/>
          <w:kern w:val="0"/>
          <w:sz w:val="18"/>
          <w:szCs w:val="18"/>
          <w14:ligatures w14:val="none"/>
        </w:rPr>
        <w:t>Haematol</w:t>
      </w:r>
      <w:proofErr w:type="spellEnd"/>
      <w:r w:rsidRPr="008C0C59">
        <w:rPr>
          <w:rFonts w:eastAsia="Times New Roman" w:cstheme="minorHAnsi"/>
          <w:color w:val="444444"/>
          <w:kern w:val="0"/>
          <w:sz w:val="18"/>
          <w:szCs w:val="18"/>
          <w14:ligatures w14:val="none"/>
        </w:rPr>
        <w:t>. 1990;84(3):139-143.</w:t>
      </w:r>
    </w:p>
    <w:p w14:paraId="317234EB" w14:textId="77777777" w:rsidR="00F0762A" w:rsidRPr="008C0C59" w:rsidRDefault="00F0762A" w:rsidP="00F0762A">
      <w:pPr>
        <w:numPr>
          <w:ilvl w:val="0"/>
          <w:numId w:val="7"/>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8C0C59">
        <w:rPr>
          <w:rFonts w:eastAsia="Times New Roman" w:cstheme="minorHAnsi"/>
          <w:i/>
          <w:iCs/>
          <w:color w:val="444444"/>
          <w:kern w:val="0"/>
          <w:sz w:val="18"/>
          <w:szCs w:val="18"/>
          <w14:ligatures w14:val="none"/>
        </w:rPr>
        <w:t xml:space="preserve">Acta </w:t>
      </w:r>
      <w:proofErr w:type="spellStart"/>
      <w:r w:rsidRPr="008C0C59">
        <w:rPr>
          <w:rFonts w:eastAsia="Times New Roman" w:cstheme="minorHAnsi"/>
          <w:i/>
          <w:iCs/>
          <w:color w:val="444444"/>
          <w:kern w:val="0"/>
          <w:sz w:val="18"/>
          <w:szCs w:val="18"/>
          <w14:ligatures w14:val="none"/>
        </w:rPr>
        <w:t>Haematol</w:t>
      </w:r>
      <w:proofErr w:type="spellEnd"/>
      <w:r w:rsidRPr="008C0C59">
        <w:rPr>
          <w:rFonts w:eastAsia="Times New Roman" w:cstheme="minorHAnsi"/>
          <w:color w:val="444444"/>
          <w:kern w:val="0"/>
          <w:sz w:val="18"/>
          <w:szCs w:val="18"/>
          <w14:ligatures w14:val="none"/>
        </w:rPr>
        <w:t>. 2014;132(2):247-253.</w:t>
      </w:r>
    </w:p>
    <w:p w14:paraId="0564F01E" w14:textId="77777777" w:rsidR="00F0762A" w:rsidRPr="008C0C59" w:rsidRDefault="00F0762A" w:rsidP="00F0762A">
      <w:pPr>
        <w:numPr>
          <w:ilvl w:val="0"/>
          <w:numId w:val="7"/>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8C0C59">
        <w:rPr>
          <w:rFonts w:eastAsia="Times New Roman" w:cstheme="minorHAnsi"/>
          <w:i/>
          <w:iCs/>
          <w:color w:val="444444"/>
          <w:kern w:val="0"/>
          <w:sz w:val="18"/>
          <w:szCs w:val="18"/>
          <w14:ligatures w14:val="none"/>
        </w:rPr>
        <w:t>Nutr</w:t>
      </w:r>
      <w:proofErr w:type="spellEnd"/>
      <w:r w:rsidRPr="008C0C59">
        <w:rPr>
          <w:rFonts w:eastAsia="Times New Roman" w:cstheme="minorHAnsi"/>
          <w:i/>
          <w:iCs/>
          <w:color w:val="444444"/>
          <w:kern w:val="0"/>
          <w:sz w:val="18"/>
          <w:szCs w:val="18"/>
          <w14:ligatures w14:val="none"/>
        </w:rPr>
        <w:t xml:space="preserve"> Res</w:t>
      </w:r>
      <w:r w:rsidRPr="008C0C59">
        <w:rPr>
          <w:rFonts w:eastAsia="Times New Roman" w:cstheme="minorHAnsi"/>
          <w:color w:val="444444"/>
          <w:kern w:val="0"/>
          <w:sz w:val="18"/>
          <w:szCs w:val="18"/>
          <w14:ligatures w14:val="none"/>
        </w:rPr>
        <w:t>. 2009;29(3):190-196.</w:t>
      </w:r>
    </w:p>
    <w:p w14:paraId="0C5C7316" w14:textId="77777777" w:rsidR="00F0762A" w:rsidRPr="008C0C59" w:rsidRDefault="00F0762A" w:rsidP="00F0762A">
      <w:pPr>
        <w:numPr>
          <w:ilvl w:val="0"/>
          <w:numId w:val="7"/>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8C0C59">
        <w:rPr>
          <w:rFonts w:eastAsia="Times New Roman" w:cstheme="minorHAnsi"/>
          <w:i/>
          <w:iCs/>
          <w:color w:val="444444"/>
          <w:kern w:val="0"/>
          <w:sz w:val="18"/>
          <w:szCs w:val="18"/>
          <w14:ligatures w14:val="none"/>
        </w:rPr>
        <w:t>Sci Rep</w:t>
      </w:r>
      <w:r w:rsidRPr="008C0C59">
        <w:rPr>
          <w:rFonts w:eastAsia="Times New Roman" w:cstheme="minorHAnsi"/>
          <w:color w:val="444444"/>
          <w:kern w:val="0"/>
          <w:sz w:val="18"/>
          <w:szCs w:val="18"/>
          <w14:ligatures w14:val="none"/>
        </w:rPr>
        <w:t xml:space="preserve">. </w:t>
      </w:r>
      <w:proofErr w:type="gramStart"/>
      <w:r w:rsidRPr="008C0C59">
        <w:rPr>
          <w:rFonts w:eastAsia="Times New Roman" w:cstheme="minorHAnsi"/>
          <w:color w:val="444444"/>
          <w:kern w:val="0"/>
          <w:sz w:val="18"/>
          <w:szCs w:val="18"/>
          <w14:ligatures w14:val="none"/>
        </w:rPr>
        <w:t>2015;5:11601</w:t>
      </w:r>
      <w:proofErr w:type="gramEnd"/>
      <w:r w:rsidRPr="008C0C59">
        <w:rPr>
          <w:rFonts w:eastAsia="Times New Roman" w:cstheme="minorHAnsi"/>
          <w:color w:val="444444"/>
          <w:kern w:val="0"/>
          <w:sz w:val="18"/>
          <w:szCs w:val="18"/>
          <w14:ligatures w14:val="none"/>
        </w:rPr>
        <w:t>.</w:t>
      </w:r>
    </w:p>
    <w:p w14:paraId="51B7D1B5" w14:textId="77777777" w:rsidR="00F0762A" w:rsidRPr="008C0C59" w:rsidRDefault="00F0762A" w:rsidP="00F0762A">
      <w:pPr>
        <w:numPr>
          <w:ilvl w:val="0"/>
          <w:numId w:val="7"/>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8C0C59">
        <w:rPr>
          <w:rFonts w:eastAsia="Times New Roman" w:cstheme="minorHAnsi"/>
          <w:i/>
          <w:iCs/>
          <w:color w:val="444444"/>
          <w:kern w:val="0"/>
          <w:sz w:val="18"/>
          <w:szCs w:val="18"/>
          <w14:ligatures w14:val="none"/>
        </w:rPr>
        <w:t>Biol Pharm Bull</w:t>
      </w:r>
      <w:r w:rsidRPr="008C0C59">
        <w:rPr>
          <w:rFonts w:eastAsia="Times New Roman" w:cstheme="minorHAnsi"/>
          <w:color w:val="444444"/>
          <w:kern w:val="0"/>
          <w:sz w:val="18"/>
          <w:szCs w:val="18"/>
          <w14:ligatures w14:val="none"/>
        </w:rPr>
        <w:t>. 2011;34(11):1696-1701.</w:t>
      </w:r>
    </w:p>
    <w:p w14:paraId="13F4E7DF" w14:textId="77777777" w:rsidR="00F0762A" w:rsidRPr="008C0C59" w:rsidRDefault="00F0762A" w:rsidP="00F0762A">
      <w:pPr>
        <w:numPr>
          <w:ilvl w:val="0"/>
          <w:numId w:val="7"/>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8C0C59">
        <w:rPr>
          <w:rFonts w:eastAsia="Times New Roman" w:cstheme="minorHAnsi"/>
          <w:i/>
          <w:iCs/>
          <w:color w:val="444444"/>
          <w:kern w:val="0"/>
          <w:sz w:val="18"/>
          <w:szCs w:val="18"/>
          <w14:ligatures w14:val="none"/>
        </w:rPr>
        <w:t>Hypertens</w:t>
      </w:r>
      <w:proofErr w:type="spellEnd"/>
      <w:r w:rsidRPr="008C0C59">
        <w:rPr>
          <w:rFonts w:eastAsia="Times New Roman" w:cstheme="minorHAnsi"/>
          <w:i/>
          <w:iCs/>
          <w:color w:val="444444"/>
          <w:kern w:val="0"/>
          <w:sz w:val="18"/>
          <w:szCs w:val="18"/>
          <w14:ligatures w14:val="none"/>
        </w:rPr>
        <w:t xml:space="preserve"> Res</w:t>
      </w:r>
      <w:r w:rsidRPr="008C0C59">
        <w:rPr>
          <w:rFonts w:eastAsia="Times New Roman" w:cstheme="minorHAnsi"/>
          <w:color w:val="444444"/>
          <w:kern w:val="0"/>
          <w:sz w:val="18"/>
          <w:szCs w:val="18"/>
          <w14:ligatures w14:val="none"/>
        </w:rPr>
        <w:t>. 2008;31(8):1583-1588.</w:t>
      </w:r>
    </w:p>
    <w:p w14:paraId="357004B1" w14:textId="77777777" w:rsidR="00F0762A" w:rsidRPr="008C0C59" w:rsidRDefault="00F0762A" w:rsidP="00F0762A">
      <w:pPr>
        <w:numPr>
          <w:ilvl w:val="0"/>
          <w:numId w:val="7"/>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8C0C59">
        <w:rPr>
          <w:rFonts w:eastAsia="Times New Roman" w:cstheme="minorHAnsi"/>
          <w:i/>
          <w:iCs/>
          <w:color w:val="444444"/>
          <w:kern w:val="0"/>
          <w:sz w:val="18"/>
          <w:szCs w:val="18"/>
          <w14:ligatures w14:val="none"/>
        </w:rPr>
        <w:t>Integr</w:t>
      </w:r>
      <w:proofErr w:type="spellEnd"/>
      <w:r w:rsidRPr="008C0C59">
        <w:rPr>
          <w:rFonts w:eastAsia="Times New Roman" w:cstheme="minorHAnsi"/>
          <w:i/>
          <w:iCs/>
          <w:color w:val="444444"/>
          <w:kern w:val="0"/>
          <w:sz w:val="18"/>
          <w:szCs w:val="18"/>
          <w14:ligatures w14:val="none"/>
        </w:rPr>
        <w:t xml:space="preserve"> Blood Press Control</w:t>
      </w:r>
      <w:r w:rsidRPr="008C0C59">
        <w:rPr>
          <w:rFonts w:eastAsia="Times New Roman" w:cstheme="minorHAnsi"/>
          <w:color w:val="444444"/>
          <w:kern w:val="0"/>
          <w:sz w:val="18"/>
          <w:szCs w:val="18"/>
          <w14:ligatures w14:val="none"/>
        </w:rPr>
        <w:t xml:space="preserve">. </w:t>
      </w:r>
      <w:proofErr w:type="gramStart"/>
      <w:r w:rsidRPr="008C0C59">
        <w:rPr>
          <w:rFonts w:eastAsia="Times New Roman" w:cstheme="minorHAnsi"/>
          <w:color w:val="444444"/>
          <w:kern w:val="0"/>
          <w:sz w:val="18"/>
          <w:szCs w:val="18"/>
          <w14:ligatures w14:val="none"/>
        </w:rPr>
        <w:t>2016;9:95</w:t>
      </w:r>
      <w:proofErr w:type="gramEnd"/>
      <w:r w:rsidRPr="008C0C59">
        <w:rPr>
          <w:rFonts w:eastAsia="Times New Roman" w:cstheme="minorHAnsi"/>
          <w:color w:val="444444"/>
          <w:kern w:val="0"/>
          <w:sz w:val="18"/>
          <w:szCs w:val="18"/>
          <w14:ligatures w14:val="none"/>
        </w:rPr>
        <w:t>-104.</w:t>
      </w:r>
    </w:p>
    <w:p w14:paraId="2570DA5C" w14:textId="77777777" w:rsidR="00F0762A" w:rsidRPr="008C0C59" w:rsidRDefault="00F0762A" w:rsidP="00F0762A">
      <w:pPr>
        <w:numPr>
          <w:ilvl w:val="0"/>
          <w:numId w:val="7"/>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8C0C59">
        <w:rPr>
          <w:rFonts w:eastAsia="Times New Roman" w:cstheme="minorHAnsi"/>
          <w:i/>
          <w:iCs/>
          <w:color w:val="444444"/>
          <w:kern w:val="0"/>
          <w:sz w:val="18"/>
          <w:szCs w:val="18"/>
          <w14:ligatures w14:val="none"/>
        </w:rPr>
        <w:t xml:space="preserve">Clin </w:t>
      </w:r>
      <w:proofErr w:type="spellStart"/>
      <w:r w:rsidRPr="008C0C59">
        <w:rPr>
          <w:rFonts w:eastAsia="Times New Roman" w:cstheme="minorHAnsi"/>
          <w:i/>
          <w:iCs/>
          <w:color w:val="444444"/>
          <w:kern w:val="0"/>
          <w:sz w:val="18"/>
          <w:szCs w:val="18"/>
          <w14:ligatures w14:val="none"/>
        </w:rPr>
        <w:t>Hemorheol</w:t>
      </w:r>
      <w:proofErr w:type="spellEnd"/>
      <w:r w:rsidRPr="008C0C59">
        <w:rPr>
          <w:rFonts w:eastAsia="Times New Roman" w:cstheme="minorHAnsi"/>
          <w:i/>
          <w:iCs/>
          <w:color w:val="444444"/>
          <w:kern w:val="0"/>
          <w:sz w:val="18"/>
          <w:szCs w:val="18"/>
          <w14:ligatures w14:val="none"/>
        </w:rPr>
        <w:t xml:space="preserve"> Microcirc</w:t>
      </w:r>
      <w:r w:rsidRPr="008C0C59">
        <w:rPr>
          <w:rFonts w:eastAsia="Times New Roman" w:cstheme="minorHAnsi"/>
          <w:color w:val="444444"/>
          <w:kern w:val="0"/>
          <w:sz w:val="18"/>
          <w:szCs w:val="18"/>
          <w14:ligatures w14:val="none"/>
        </w:rPr>
        <w:t>. 2006;35(1-2):139-142.</w:t>
      </w:r>
    </w:p>
    <w:p w14:paraId="2358BA94" w14:textId="64695A34" w:rsidR="00663A41" w:rsidRPr="00AA39BF" w:rsidRDefault="00663A41" w:rsidP="00663A41">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b/>
          <w:bCs/>
          <w:color w:val="444444"/>
          <w:kern w:val="0"/>
          <w14:ligatures w14:val="none"/>
        </w:rPr>
        <w:t>Quercetin</w:t>
      </w:r>
      <w:r>
        <w:rPr>
          <w:rFonts w:eastAsia="Times New Roman" w:cstheme="minorHAnsi"/>
          <w:b/>
          <w:bCs/>
          <w:color w:val="444444"/>
          <w:kern w:val="0"/>
          <w14:ligatures w14:val="none"/>
        </w:rPr>
        <w:t xml:space="preserve">-Absorb™ </w:t>
      </w:r>
      <w:r w:rsidRPr="00AA39BF">
        <w:rPr>
          <w:rFonts w:eastAsia="Times New Roman" w:cstheme="minorHAnsi"/>
          <w:color w:val="444444"/>
          <w:kern w:val="0"/>
          <w14:ligatures w14:val="none"/>
        </w:rPr>
        <w:t xml:space="preserve">In a randomized clinical study, researchers compared the formulated </w:t>
      </w:r>
      <w:r>
        <w:rPr>
          <w:rFonts w:eastAsia="Times New Roman" w:cstheme="minorHAnsi"/>
          <w:color w:val="444444"/>
          <w:kern w:val="0"/>
          <w14:ligatures w14:val="none"/>
        </w:rPr>
        <w:t>Quercetin-Absorb™</w:t>
      </w:r>
      <w:r w:rsidRPr="00AA39BF">
        <w:rPr>
          <w:rFonts w:eastAsia="Times New Roman" w:cstheme="minorHAnsi"/>
          <w:color w:val="444444"/>
          <w:kern w:val="0"/>
          <w14:ligatures w14:val="none"/>
        </w:rPr>
        <w:t xml:space="preserve"> to unformulated quercetin. They found that the quercetin formulated with fenugreek fibers</w:t>
      </w:r>
      <w:r>
        <w:rPr>
          <w:rFonts w:eastAsia="Times New Roman" w:cstheme="minorHAnsi"/>
          <w:color w:val="444444"/>
          <w:kern w:val="0"/>
          <w14:ligatures w14:val="none"/>
        </w:rPr>
        <w:t xml:space="preserve"> (Galactomannan)</w:t>
      </w:r>
      <w:r w:rsidRPr="00AA39BF">
        <w:rPr>
          <w:rFonts w:eastAsia="Times New Roman" w:cstheme="minorHAnsi"/>
          <w:color w:val="444444"/>
          <w:kern w:val="0"/>
          <w14:ligatures w14:val="none"/>
        </w:rPr>
        <w:t xml:space="preserve"> led to serum levels of total quercetin up to 62 times higher than unformulated quercetin, and 18 times higher levels of free (unconjugated) quercetin.</w:t>
      </w:r>
      <w:r w:rsidRPr="00AA39BF">
        <w:rPr>
          <w:rFonts w:eastAsia="Times New Roman" w:cstheme="minorHAnsi"/>
          <w:color w:val="444444"/>
          <w:kern w:val="0"/>
          <w:vertAlign w:val="superscript"/>
          <w14:ligatures w14:val="none"/>
        </w:rPr>
        <w:t>1</w:t>
      </w:r>
    </w:p>
    <w:p w14:paraId="1DFA7F75" w14:textId="77777777" w:rsidR="00663A41" w:rsidRPr="00AA39BF" w:rsidRDefault="00663A41" w:rsidP="00663A41">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b/>
          <w:bCs/>
          <w:color w:val="444444"/>
          <w:kern w:val="0"/>
          <w14:ligatures w14:val="none"/>
        </w:rPr>
        <w:t>Supports cardiovascular and endothelial health</w:t>
      </w:r>
    </w:p>
    <w:p w14:paraId="2DF86E1E" w14:textId="77777777" w:rsidR="00663A41" w:rsidRPr="00AA39BF" w:rsidRDefault="00663A41" w:rsidP="00663A41">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color w:val="444444"/>
          <w:kern w:val="0"/>
          <w14:ligatures w14:val="none"/>
        </w:rPr>
        <w:t>Quercetin promotes both cardiovascular and endothelial health and helps maintain healthy blood pressure already within the normal range.</w:t>
      </w:r>
      <w:r w:rsidRPr="00AA39BF">
        <w:rPr>
          <w:rFonts w:eastAsia="Times New Roman" w:cstheme="minorHAnsi"/>
          <w:color w:val="444444"/>
          <w:kern w:val="0"/>
          <w:vertAlign w:val="superscript"/>
          <w14:ligatures w14:val="none"/>
        </w:rPr>
        <w:t>2,3</w:t>
      </w:r>
      <w:r w:rsidRPr="00AA39BF">
        <w:rPr>
          <w:rFonts w:eastAsia="Times New Roman" w:cstheme="minorHAnsi"/>
          <w:color w:val="444444"/>
          <w:kern w:val="0"/>
          <w14:ligatures w14:val="none"/>
        </w:rPr>
        <w:t> Quercetin is also a potent inhibitor of oxidative stress and helps promote a healthy inflammatory response.</w:t>
      </w:r>
      <w:r w:rsidRPr="00AA39BF">
        <w:rPr>
          <w:rFonts w:eastAsia="Times New Roman" w:cstheme="minorHAnsi"/>
          <w:color w:val="444444"/>
          <w:kern w:val="0"/>
          <w:vertAlign w:val="superscript"/>
          <w14:ligatures w14:val="none"/>
        </w:rPr>
        <w:t>4,5</w:t>
      </w:r>
    </w:p>
    <w:p w14:paraId="2EA53ABC" w14:textId="77777777" w:rsidR="00663A41" w:rsidRPr="00AA39BF" w:rsidRDefault="00663A41" w:rsidP="00663A41">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b/>
          <w:bCs/>
          <w:color w:val="444444"/>
          <w:kern w:val="0"/>
          <w14:ligatures w14:val="none"/>
        </w:rPr>
        <w:lastRenderedPageBreak/>
        <w:t>Promotes a Healthy Immune Response</w:t>
      </w:r>
    </w:p>
    <w:p w14:paraId="13CAFCDD" w14:textId="77777777" w:rsidR="00663A41" w:rsidRPr="00AA39BF" w:rsidRDefault="00663A41" w:rsidP="00663A41">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color w:val="444444"/>
          <w:kern w:val="0"/>
          <w14:ligatures w14:val="none"/>
        </w:rPr>
        <w:t>Quercetin promotes a healthy immune response in the face of seasonal immune challenges. In a randomized clinical trial, quercetin encouraged a healthy immune response in physically fit older adults.</w:t>
      </w:r>
      <w:r w:rsidRPr="00AA39BF">
        <w:rPr>
          <w:rFonts w:eastAsia="Times New Roman" w:cstheme="minorHAnsi"/>
          <w:color w:val="444444"/>
          <w:kern w:val="0"/>
          <w:vertAlign w:val="superscript"/>
          <w14:ligatures w14:val="none"/>
        </w:rPr>
        <w:t>6</w:t>
      </w:r>
    </w:p>
    <w:p w14:paraId="6D537775" w14:textId="77777777" w:rsidR="00663A41" w:rsidRPr="00AA39BF" w:rsidRDefault="00663A41" w:rsidP="00663A41">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AA39BF">
        <w:rPr>
          <w:rFonts w:eastAsia="Times New Roman" w:cstheme="minorHAnsi"/>
          <w:i/>
          <w:iCs/>
          <w:color w:val="444444"/>
          <w:kern w:val="0"/>
          <w:sz w:val="16"/>
          <w:szCs w:val="16"/>
          <w14:ligatures w14:val="none"/>
        </w:rPr>
        <w:t>ACS Omega</w:t>
      </w:r>
      <w:r w:rsidRPr="00AA39BF">
        <w:rPr>
          <w:rFonts w:eastAsia="Times New Roman" w:cstheme="minorHAnsi"/>
          <w:color w:val="444444"/>
          <w:kern w:val="0"/>
          <w:sz w:val="16"/>
          <w:szCs w:val="16"/>
          <w14:ligatures w14:val="none"/>
        </w:rPr>
        <w:t>. 2022;7(50):46825-46832.</w:t>
      </w:r>
    </w:p>
    <w:p w14:paraId="361AC727" w14:textId="77777777" w:rsidR="00663A41" w:rsidRPr="00AA39BF" w:rsidRDefault="00663A41" w:rsidP="00663A41">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AA39BF">
        <w:rPr>
          <w:rFonts w:eastAsia="Times New Roman" w:cstheme="minorHAnsi"/>
          <w:i/>
          <w:iCs/>
          <w:color w:val="444444"/>
          <w:kern w:val="0"/>
          <w:sz w:val="16"/>
          <w:szCs w:val="16"/>
          <w14:ligatures w14:val="none"/>
        </w:rPr>
        <w:t>J Nutr</w:t>
      </w:r>
      <w:r w:rsidRPr="00AA39BF">
        <w:rPr>
          <w:rFonts w:eastAsia="Times New Roman" w:cstheme="minorHAnsi"/>
          <w:color w:val="444444"/>
          <w:kern w:val="0"/>
          <w:sz w:val="16"/>
          <w:szCs w:val="16"/>
          <w14:ligatures w14:val="none"/>
        </w:rPr>
        <w:t>. 2015;145(7):1459-63.</w:t>
      </w:r>
    </w:p>
    <w:p w14:paraId="3C57028D" w14:textId="77777777" w:rsidR="00663A41" w:rsidRPr="00AA39BF" w:rsidRDefault="00663A41" w:rsidP="00663A41">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proofErr w:type="spellStart"/>
      <w:r w:rsidRPr="00AA39BF">
        <w:rPr>
          <w:rFonts w:eastAsia="Times New Roman" w:cstheme="minorHAnsi"/>
          <w:i/>
          <w:iCs/>
          <w:color w:val="444444"/>
          <w:kern w:val="0"/>
          <w:sz w:val="16"/>
          <w:szCs w:val="16"/>
          <w14:ligatures w14:val="none"/>
        </w:rPr>
        <w:t>Nutr</w:t>
      </w:r>
      <w:proofErr w:type="spellEnd"/>
      <w:r w:rsidRPr="00AA39BF">
        <w:rPr>
          <w:rFonts w:eastAsia="Times New Roman" w:cstheme="minorHAnsi"/>
          <w:i/>
          <w:iCs/>
          <w:color w:val="444444"/>
          <w:kern w:val="0"/>
          <w:sz w:val="16"/>
          <w:szCs w:val="16"/>
          <w14:ligatures w14:val="none"/>
        </w:rPr>
        <w:t xml:space="preserve"> Rev</w:t>
      </w:r>
      <w:r w:rsidRPr="00AA39BF">
        <w:rPr>
          <w:rFonts w:eastAsia="Times New Roman" w:cstheme="minorHAnsi"/>
          <w:color w:val="444444"/>
          <w:kern w:val="0"/>
          <w:sz w:val="16"/>
          <w:szCs w:val="16"/>
          <w14:ligatures w14:val="none"/>
        </w:rPr>
        <w:t>. 2020;78(8):615-626.</w:t>
      </w:r>
    </w:p>
    <w:p w14:paraId="7109BDD3" w14:textId="77777777" w:rsidR="00663A41" w:rsidRPr="00AA39BF" w:rsidRDefault="00663A41" w:rsidP="00663A41">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AA39BF">
        <w:rPr>
          <w:rFonts w:eastAsia="Times New Roman" w:cstheme="minorHAnsi"/>
          <w:i/>
          <w:iCs/>
          <w:color w:val="444444"/>
          <w:kern w:val="0"/>
          <w:sz w:val="16"/>
          <w:szCs w:val="16"/>
          <w14:ligatures w14:val="none"/>
        </w:rPr>
        <w:t xml:space="preserve">Crit Rev Food Sci </w:t>
      </w:r>
      <w:proofErr w:type="spellStart"/>
      <w:r w:rsidRPr="00AA39BF">
        <w:rPr>
          <w:rFonts w:eastAsia="Times New Roman" w:cstheme="minorHAnsi"/>
          <w:i/>
          <w:iCs/>
          <w:color w:val="444444"/>
          <w:kern w:val="0"/>
          <w:sz w:val="16"/>
          <w:szCs w:val="16"/>
          <w14:ligatures w14:val="none"/>
        </w:rPr>
        <w:t>Nutr</w:t>
      </w:r>
      <w:proofErr w:type="spellEnd"/>
      <w:r w:rsidRPr="00AA39BF">
        <w:rPr>
          <w:rFonts w:eastAsia="Times New Roman" w:cstheme="minorHAnsi"/>
          <w:color w:val="444444"/>
          <w:kern w:val="0"/>
          <w:sz w:val="16"/>
          <w:szCs w:val="16"/>
          <w14:ligatures w14:val="none"/>
        </w:rPr>
        <w:t>. 2020;60(11):1855-1868.</w:t>
      </w:r>
    </w:p>
    <w:p w14:paraId="1DC4495B" w14:textId="77777777" w:rsidR="00663A41" w:rsidRPr="00AA39BF" w:rsidRDefault="00663A41" w:rsidP="00663A41">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AA39BF">
        <w:rPr>
          <w:rFonts w:eastAsia="Times New Roman" w:cstheme="minorHAnsi"/>
          <w:i/>
          <w:iCs/>
          <w:color w:val="444444"/>
          <w:kern w:val="0"/>
          <w:sz w:val="16"/>
          <w:szCs w:val="16"/>
          <w14:ligatures w14:val="none"/>
        </w:rPr>
        <w:t>Nutrients</w:t>
      </w:r>
      <w:r w:rsidRPr="00AA39BF">
        <w:rPr>
          <w:rFonts w:eastAsia="Times New Roman" w:cstheme="minorHAnsi"/>
          <w:color w:val="444444"/>
          <w:kern w:val="0"/>
          <w:sz w:val="16"/>
          <w:szCs w:val="16"/>
          <w14:ligatures w14:val="none"/>
        </w:rPr>
        <w:t>. 2020;12(9).</w:t>
      </w:r>
    </w:p>
    <w:p w14:paraId="0E3EEBB9" w14:textId="77777777" w:rsidR="00663A41" w:rsidRPr="00AA39BF" w:rsidRDefault="00663A41" w:rsidP="00663A41">
      <w:pPr>
        <w:numPr>
          <w:ilvl w:val="0"/>
          <w:numId w:val="6"/>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proofErr w:type="spellStart"/>
      <w:r w:rsidRPr="00AA39BF">
        <w:rPr>
          <w:rFonts w:eastAsia="Times New Roman" w:cstheme="minorHAnsi"/>
          <w:i/>
          <w:iCs/>
          <w:color w:val="444444"/>
          <w:kern w:val="0"/>
          <w:sz w:val="16"/>
          <w:szCs w:val="16"/>
          <w14:ligatures w14:val="none"/>
        </w:rPr>
        <w:t>Pharmacol</w:t>
      </w:r>
      <w:proofErr w:type="spellEnd"/>
      <w:r w:rsidRPr="00AA39BF">
        <w:rPr>
          <w:rFonts w:eastAsia="Times New Roman" w:cstheme="minorHAnsi"/>
          <w:i/>
          <w:iCs/>
          <w:color w:val="444444"/>
          <w:kern w:val="0"/>
          <w:sz w:val="16"/>
          <w:szCs w:val="16"/>
          <w14:ligatures w14:val="none"/>
        </w:rPr>
        <w:t xml:space="preserve"> Res</w:t>
      </w:r>
      <w:r w:rsidRPr="00AA39BF">
        <w:rPr>
          <w:rFonts w:eastAsia="Times New Roman" w:cstheme="minorHAnsi"/>
          <w:color w:val="444444"/>
          <w:kern w:val="0"/>
          <w:sz w:val="16"/>
          <w:szCs w:val="16"/>
          <w14:ligatures w14:val="none"/>
        </w:rPr>
        <w:t>. 2010;62(3):237-42.</w:t>
      </w:r>
    </w:p>
    <w:p w14:paraId="1EE5CC82" w14:textId="77777777" w:rsidR="00663A41" w:rsidRPr="0080338E" w:rsidRDefault="00663A41" w:rsidP="00663A41">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b/>
          <w:bCs/>
          <w:color w:val="444444"/>
        </w:rPr>
        <w:t>Shilajit:</w:t>
      </w:r>
      <w:r w:rsidRPr="0080338E">
        <w:rPr>
          <w:rFonts w:asciiTheme="minorHAnsi" w:hAnsiTheme="minorHAnsi" w:cstheme="minorHAnsi"/>
          <w:color w:val="444444"/>
        </w:rPr>
        <w:t xml:space="preserve"> For centuries, practitioners of Ayurvedic medicine (one of the world’s oldest holistic healing systems) relied on a curious substance called </w:t>
      </w:r>
      <w:proofErr w:type="spellStart"/>
      <w:r w:rsidRPr="0080338E">
        <w:rPr>
          <w:rStyle w:val="Emphasis"/>
          <w:rFonts w:asciiTheme="minorHAnsi" w:eastAsiaTheme="majorEastAsia" w:hAnsiTheme="minorHAnsi" w:cstheme="minorHAnsi"/>
          <w:b/>
          <w:bCs/>
          <w:color w:val="444444"/>
        </w:rPr>
        <w:t>shilajit</w:t>
      </w:r>
      <w:proofErr w:type="spellEnd"/>
      <w:r w:rsidRPr="0080338E">
        <w:rPr>
          <w:rFonts w:asciiTheme="minorHAnsi" w:hAnsiTheme="minorHAnsi" w:cstheme="minorHAnsi"/>
          <w:color w:val="444444"/>
        </w:rPr>
        <w:t> to treat or prevent a host of health problems.</w:t>
      </w:r>
      <w:r w:rsidRPr="0080338E">
        <w:rPr>
          <w:rFonts w:asciiTheme="minorHAnsi" w:hAnsiTheme="minorHAnsi" w:cstheme="minorHAnsi"/>
          <w:color w:val="444444"/>
          <w:vertAlign w:val="superscript"/>
        </w:rPr>
        <w:t>1-6</w:t>
      </w:r>
      <w:r w:rsidRPr="0080338E">
        <w:rPr>
          <w:rFonts w:asciiTheme="minorHAnsi" w:hAnsiTheme="minorHAnsi" w:cstheme="minorHAnsi"/>
          <w:color w:val="444444"/>
        </w:rPr>
        <w:t xml:space="preserve"> Preserved in the rocks of the Himalayas, </w:t>
      </w:r>
      <w:proofErr w:type="spellStart"/>
      <w:r w:rsidRPr="0080338E">
        <w:rPr>
          <w:rFonts w:asciiTheme="minorHAnsi" w:hAnsiTheme="minorHAnsi" w:cstheme="minorHAnsi"/>
          <w:color w:val="444444"/>
        </w:rPr>
        <w:t>shilajit</w:t>
      </w:r>
      <w:proofErr w:type="spellEnd"/>
      <w:r w:rsidRPr="0080338E">
        <w:rPr>
          <w:rFonts w:asciiTheme="minorHAnsi" w:hAnsiTheme="minorHAnsi" w:cstheme="minorHAnsi"/>
          <w:color w:val="444444"/>
        </w:rPr>
        <w:t xml:space="preserve"> is a rich organic material that forms in the part of the earth called the </w:t>
      </w:r>
      <w:r w:rsidRPr="0080338E">
        <w:rPr>
          <w:rStyle w:val="Emphasis"/>
          <w:rFonts w:asciiTheme="minorHAnsi" w:eastAsiaTheme="majorEastAsia" w:hAnsiTheme="minorHAnsi" w:cstheme="minorHAnsi"/>
          <w:b/>
          <w:bCs/>
          <w:color w:val="444444"/>
        </w:rPr>
        <w:t>rhizosphere</w:t>
      </w:r>
      <w:r w:rsidRPr="0080338E">
        <w:rPr>
          <w:rFonts w:asciiTheme="minorHAnsi" w:hAnsiTheme="minorHAnsi" w:cstheme="minorHAnsi"/>
          <w:color w:val="444444"/>
        </w:rPr>
        <w:t>—the thin layer where living roots and microorganisms interact with the rocky core of the planet itself.</w:t>
      </w:r>
      <w:r w:rsidRPr="0080338E">
        <w:rPr>
          <w:rFonts w:asciiTheme="minorHAnsi" w:hAnsiTheme="minorHAnsi" w:cstheme="minorHAnsi"/>
          <w:color w:val="444444"/>
          <w:vertAlign w:val="superscript"/>
        </w:rPr>
        <w:t>3</w:t>
      </w:r>
    </w:p>
    <w:p w14:paraId="70E368D2" w14:textId="77777777" w:rsidR="00663A41" w:rsidRPr="0080338E" w:rsidRDefault="00663A41" w:rsidP="00663A41">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color w:val="444444"/>
        </w:rPr>
        <w:t xml:space="preserve">In traditional medicine, </w:t>
      </w:r>
      <w:proofErr w:type="spellStart"/>
      <w:r w:rsidRPr="0080338E">
        <w:rPr>
          <w:rFonts w:asciiTheme="minorHAnsi" w:hAnsiTheme="minorHAnsi" w:cstheme="minorHAnsi"/>
          <w:color w:val="444444"/>
        </w:rPr>
        <w:t>shilajit</w:t>
      </w:r>
      <w:proofErr w:type="spellEnd"/>
      <w:r w:rsidRPr="0080338E">
        <w:rPr>
          <w:rFonts w:asciiTheme="minorHAnsi" w:hAnsiTheme="minorHAnsi" w:cstheme="minorHAnsi"/>
          <w:color w:val="444444"/>
        </w:rPr>
        <w:t xml:space="preserve"> is prized for its ability to restore energy, increase fertility, enhance immunity, and safeguard memory against the effects of aging.</w:t>
      </w:r>
      <w:r w:rsidRPr="0080338E">
        <w:rPr>
          <w:rFonts w:asciiTheme="minorHAnsi" w:hAnsiTheme="minorHAnsi" w:cstheme="minorHAnsi"/>
          <w:color w:val="444444"/>
          <w:vertAlign w:val="superscript"/>
        </w:rPr>
        <w:t>1,2</w:t>
      </w:r>
    </w:p>
    <w:p w14:paraId="5F393912" w14:textId="77777777" w:rsidR="00663A41" w:rsidRPr="0080338E" w:rsidRDefault="00663A41" w:rsidP="00663A41">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color w:val="444444"/>
        </w:rPr>
        <w:t>Now, modern scientists have proven that this rare herbal tonic beneficially impacts cellular energy, diabetes, Alzheimer’s, and Parkinson’s disease, and that it can reduce inflammation, improve memory, protect against cognitive decline, and more.</w:t>
      </w:r>
      <w:r w:rsidRPr="0080338E">
        <w:rPr>
          <w:rFonts w:asciiTheme="minorHAnsi" w:hAnsiTheme="minorHAnsi" w:cstheme="minorHAnsi"/>
          <w:color w:val="444444"/>
          <w:vertAlign w:val="superscript"/>
        </w:rPr>
        <w:t>1,2,3,7,8</w:t>
      </w:r>
    </w:p>
    <w:p w14:paraId="314F6040" w14:textId="77777777" w:rsidR="00663A41" w:rsidRPr="00801355" w:rsidRDefault="00663A41" w:rsidP="00663A41">
      <w:pPr>
        <w:pStyle w:val="NormalWeb"/>
        <w:shd w:val="clear" w:color="auto" w:fill="FFFFFF"/>
        <w:spacing w:before="0" w:beforeAutospacing="0"/>
        <w:rPr>
          <w:rFonts w:asciiTheme="minorHAnsi" w:hAnsiTheme="minorHAnsi" w:cstheme="minorHAnsi"/>
          <w:i/>
          <w:iCs/>
          <w:color w:val="444444"/>
          <w:sz w:val="18"/>
          <w:szCs w:val="18"/>
        </w:rPr>
      </w:pPr>
      <w:r w:rsidRPr="0080338E">
        <w:rPr>
          <w:rFonts w:asciiTheme="minorHAnsi" w:hAnsiTheme="minorHAnsi" w:cstheme="minorHAnsi"/>
          <w:color w:val="444444"/>
        </w:rPr>
        <w:t xml:space="preserve">As scientists further investigated the properties of </w:t>
      </w:r>
      <w:proofErr w:type="spellStart"/>
      <w:r w:rsidRPr="0080338E">
        <w:rPr>
          <w:rFonts w:asciiTheme="minorHAnsi" w:hAnsiTheme="minorHAnsi" w:cstheme="minorHAnsi"/>
          <w:color w:val="444444"/>
        </w:rPr>
        <w:t>shilajit</w:t>
      </w:r>
      <w:proofErr w:type="spellEnd"/>
      <w:r w:rsidRPr="0080338E">
        <w:rPr>
          <w:rFonts w:asciiTheme="minorHAnsi" w:hAnsiTheme="minorHAnsi" w:cstheme="minorHAnsi"/>
          <w:color w:val="444444"/>
        </w:rPr>
        <w:t>, they determined that it is an </w:t>
      </w:r>
      <w:r w:rsidRPr="0080338E">
        <w:rPr>
          <w:rStyle w:val="Emphasis"/>
          <w:rFonts w:asciiTheme="minorHAnsi" w:eastAsiaTheme="majorEastAsia" w:hAnsiTheme="minorHAnsi" w:cstheme="minorHAnsi"/>
          <w:b/>
          <w:bCs/>
          <w:color w:val="444444"/>
        </w:rPr>
        <w:t>adaptogen</w:t>
      </w:r>
      <w:r w:rsidRPr="0080338E">
        <w:rPr>
          <w:rFonts w:asciiTheme="minorHAnsi" w:hAnsiTheme="minorHAnsi" w:cstheme="minorHAnsi"/>
          <w:color w:val="444444"/>
        </w:rPr>
        <w:t>,</w:t>
      </w:r>
      <w:r w:rsidRPr="0080338E">
        <w:rPr>
          <w:rFonts w:asciiTheme="minorHAnsi" w:hAnsiTheme="minorHAnsi" w:cstheme="minorHAnsi"/>
          <w:color w:val="444444"/>
          <w:vertAlign w:val="superscript"/>
        </w:rPr>
        <w:t>3,4</w:t>
      </w:r>
      <w:r w:rsidRPr="0080338E">
        <w:rPr>
          <w:rFonts w:asciiTheme="minorHAnsi" w:hAnsiTheme="minorHAnsi" w:cstheme="minorHAnsi"/>
          <w:color w:val="444444"/>
        </w:rPr>
        <w:t> which is a substance that helps the body </w:t>
      </w:r>
      <w:r w:rsidRPr="0080338E">
        <w:rPr>
          <w:rStyle w:val="Emphasis"/>
          <w:rFonts w:asciiTheme="minorHAnsi" w:eastAsiaTheme="majorEastAsia" w:hAnsiTheme="minorHAnsi" w:cstheme="minorHAnsi"/>
          <w:b/>
          <w:bCs/>
          <w:color w:val="444444"/>
        </w:rPr>
        <w:t>adapt</w:t>
      </w:r>
      <w:r w:rsidRPr="0080338E">
        <w:rPr>
          <w:rFonts w:asciiTheme="minorHAnsi" w:hAnsiTheme="minorHAnsi" w:cstheme="minorHAnsi"/>
          <w:color w:val="444444"/>
        </w:rPr>
        <w:t xml:space="preserve"> to internal and external stressors. In other words, </w:t>
      </w:r>
      <w:proofErr w:type="spellStart"/>
      <w:r w:rsidRPr="0080338E">
        <w:rPr>
          <w:rFonts w:asciiTheme="minorHAnsi" w:hAnsiTheme="minorHAnsi" w:cstheme="minorHAnsi"/>
          <w:color w:val="444444"/>
        </w:rPr>
        <w:t>shilajit</w:t>
      </w:r>
      <w:proofErr w:type="spellEnd"/>
      <w:r w:rsidRPr="0080338E">
        <w:rPr>
          <w:rFonts w:asciiTheme="minorHAnsi" w:hAnsiTheme="minorHAnsi" w:cstheme="minorHAnsi"/>
          <w:color w:val="444444"/>
        </w:rPr>
        <w:t xml:space="preserve"> is a natural stress-fighting, fatigue-busting substance that can not only help one feel revitalized, but can help </w:t>
      </w:r>
      <w:r w:rsidRPr="0080338E">
        <w:rPr>
          <w:rStyle w:val="Emphasis"/>
          <w:rFonts w:asciiTheme="minorHAnsi" w:eastAsiaTheme="majorEastAsia" w:hAnsiTheme="minorHAnsi" w:cstheme="minorHAnsi"/>
          <w:color w:val="444444"/>
        </w:rPr>
        <w:t>rejuvenate</w:t>
      </w:r>
      <w:r w:rsidRPr="0080338E">
        <w:rPr>
          <w:rFonts w:asciiTheme="minorHAnsi" w:hAnsiTheme="minorHAnsi" w:cstheme="minorHAnsi"/>
          <w:color w:val="444444"/>
        </w:rPr>
        <w:t> tired cells. This can beneficially impact the entire body.</w:t>
      </w:r>
    </w:p>
    <w:p w14:paraId="4D2C42A1" w14:textId="77777777" w:rsidR="00663A41" w:rsidRPr="00801355" w:rsidRDefault="00663A41" w:rsidP="00663A41">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 xml:space="preserve">Bhattacharyya S, Pal D, Gupta AK, et al. Beneficial effect of processed </w:t>
      </w:r>
      <w:proofErr w:type="spellStart"/>
      <w:r w:rsidRPr="00801355">
        <w:rPr>
          <w:rFonts w:eastAsia="Times New Roman" w:cstheme="minorHAnsi"/>
          <w:i/>
          <w:iCs/>
          <w:color w:val="444444"/>
          <w:kern w:val="0"/>
          <w:sz w:val="18"/>
          <w:szCs w:val="18"/>
          <w14:ligatures w14:val="none"/>
        </w:rPr>
        <w:t>shilajit</w:t>
      </w:r>
      <w:proofErr w:type="spellEnd"/>
      <w:r w:rsidRPr="00801355">
        <w:rPr>
          <w:rFonts w:eastAsia="Times New Roman" w:cstheme="minorHAnsi"/>
          <w:i/>
          <w:iCs/>
          <w:color w:val="444444"/>
          <w:kern w:val="0"/>
          <w:sz w:val="18"/>
          <w:szCs w:val="18"/>
          <w14:ligatures w14:val="none"/>
        </w:rPr>
        <w:t xml:space="preserve"> on swimming exercise induced impaired energy status of mice. </w:t>
      </w:r>
      <w:proofErr w:type="spellStart"/>
      <w:r w:rsidRPr="00801355">
        <w:rPr>
          <w:rFonts w:eastAsia="Times New Roman" w:cstheme="minorHAnsi"/>
          <w:i/>
          <w:iCs/>
          <w:color w:val="444444"/>
          <w:kern w:val="0"/>
          <w:sz w:val="18"/>
          <w:szCs w:val="18"/>
          <w14:ligatures w14:val="none"/>
        </w:rPr>
        <w:t>Pharmacologyonline</w:t>
      </w:r>
      <w:proofErr w:type="spellEnd"/>
      <w:r w:rsidRPr="00801355">
        <w:rPr>
          <w:rFonts w:eastAsia="Times New Roman" w:cstheme="minorHAnsi"/>
          <w:i/>
          <w:iCs/>
          <w:color w:val="444444"/>
          <w:kern w:val="0"/>
          <w:sz w:val="18"/>
          <w:szCs w:val="18"/>
          <w14:ligatures w14:val="none"/>
        </w:rPr>
        <w:t xml:space="preserve">. </w:t>
      </w:r>
      <w:proofErr w:type="gramStart"/>
      <w:r w:rsidRPr="00801355">
        <w:rPr>
          <w:rFonts w:eastAsia="Times New Roman" w:cstheme="minorHAnsi"/>
          <w:i/>
          <w:iCs/>
          <w:color w:val="444444"/>
          <w:kern w:val="0"/>
          <w:sz w:val="18"/>
          <w:szCs w:val="18"/>
          <w14:ligatures w14:val="none"/>
        </w:rPr>
        <w:t>2009;1:817</w:t>
      </w:r>
      <w:proofErr w:type="gramEnd"/>
      <w:r w:rsidRPr="00801355">
        <w:rPr>
          <w:rFonts w:eastAsia="Times New Roman" w:cstheme="minorHAnsi"/>
          <w:i/>
          <w:iCs/>
          <w:color w:val="444444"/>
          <w:kern w:val="0"/>
          <w:sz w:val="18"/>
          <w:szCs w:val="18"/>
          <w14:ligatures w14:val="none"/>
        </w:rPr>
        <w:t>-25.</w:t>
      </w:r>
    </w:p>
    <w:p w14:paraId="3604E9FD" w14:textId="77777777" w:rsidR="00663A41" w:rsidRPr="00801355" w:rsidRDefault="00663A41" w:rsidP="00663A41">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 xml:space="preserve">Bhattacharyya S, Pal D, Banerjee D. </w:t>
      </w:r>
      <w:proofErr w:type="spellStart"/>
      <w:r w:rsidRPr="00801355">
        <w:rPr>
          <w:rFonts w:eastAsia="Times New Roman" w:cstheme="minorHAnsi"/>
          <w:i/>
          <w:iCs/>
          <w:color w:val="444444"/>
          <w:kern w:val="0"/>
          <w:sz w:val="18"/>
          <w:szCs w:val="18"/>
          <w14:ligatures w14:val="none"/>
        </w:rPr>
        <w:t>Shilajit</w:t>
      </w:r>
      <w:proofErr w:type="spellEnd"/>
      <w:r w:rsidRPr="00801355">
        <w:rPr>
          <w:rFonts w:eastAsia="Times New Roman" w:cstheme="minorHAnsi"/>
          <w:i/>
          <w:iCs/>
          <w:color w:val="444444"/>
          <w:kern w:val="0"/>
          <w:sz w:val="18"/>
          <w:szCs w:val="18"/>
          <w14:ligatures w14:val="none"/>
        </w:rPr>
        <w:t xml:space="preserve"> dibenzo—pyrones: mitochondria targeted antioxidants. Pharmacology online. </w:t>
      </w:r>
      <w:proofErr w:type="gramStart"/>
      <w:r w:rsidRPr="00801355">
        <w:rPr>
          <w:rFonts w:eastAsia="Times New Roman" w:cstheme="minorHAnsi"/>
          <w:i/>
          <w:iCs/>
          <w:color w:val="444444"/>
          <w:kern w:val="0"/>
          <w:sz w:val="18"/>
          <w:szCs w:val="18"/>
          <w14:ligatures w14:val="none"/>
        </w:rPr>
        <w:t>2009;2:690</w:t>
      </w:r>
      <w:proofErr w:type="gramEnd"/>
      <w:r w:rsidRPr="00801355">
        <w:rPr>
          <w:rFonts w:eastAsia="Times New Roman" w:cstheme="minorHAnsi"/>
          <w:i/>
          <w:iCs/>
          <w:color w:val="444444"/>
          <w:kern w:val="0"/>
          <w:sz w:val="18"/>
          <w:szCs w:val="18"/>
          <w14:ligatures w14:val="none"/>
        </w:rPr>
        <w:t>-8.</w:t>
      </w:r>
    </w:p>
    <w:p w14:paraId="75915E08" w14:textId="77777777" w:rsidR="00663A41" w:rsidRPr="00801355" w:rsidRDefault="00663A41" w:rsidP="00663A41">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Agarwal SP, Khanna R, Karmarkar R, et al. Shilajit: a review. </w:t>
      </w:r>
      <w:proofErr w:type="spellStart"/>
      <w:r w:rsidRPr="00801355">
        <w:rPr>
          <w:rFonts w:eastAsia="Times New Roman" w:cstheme="minorHAnsi"/>
          <w:i/>
          <w:iCs/>
          <w:color w:val="444444"/>
          <w:kern w:val="0"/>
          <w:sz w:val="18"/>
          <w:szCs w:val="18"/>
          <w14:ligatures w14:val="none"/>
        </w:rPr>
        <w:t>Phytother</w:t>
      </w:r>
      <w:proofErr w:type="spellEnd"/>
      <w:r w:rsidRPr="00801355">
        <w:rPr>
          <w:rFonts w:eastAsia="Times New Roman" w:cstheme="minorHAnsi"/>
          <w:i/>
          <w:iCs/>
          <w:color w:val="444444"/>
          <w:kern w:val="0"/>
          <w:sz w:val="18"/>
          <w:szCs w:val="18"/>
          <w14:ligatures w14:val="none"/>
        </w:rPr>
        <w:t xml:space="preserve"> Res. 2007 May;21(5):401-5.</w:t>
      </w:r>
    </w:p>
    <w:p w14:paraId="64D151EA" w14:textId="77777777" w:rsidR="00663A41" w:rsidRPr="00801355" w:rsidRDefault="00663A41" w:rsidP="00663A41">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 xml:space="preserve">Bhattacharya SK, Bhattacharya A, Chakrabarti A. Adaptogenic activity of </w:t>
      </w:r>
      <w:proofErr w:type="spellStart"/>
      <w:r w:rsidRPr="00801355">
        <w:rPr>
          <w:rFonts w:eastAsia="Times New Roman" w:cstheme="minorHAnsi"/>
          <w:i/>
          <w:iCs/>
          <w:color w:val="444444"/>
          <w:kern w:val="0"/>
          <w:sz w:val="18"/>
          <w:szCs w:val="18"/>
          <w14:ligatures w14:val="none"/>
        </w:rPr>
        <w:t>Siotone</w:t>
      </w:r>
      <w:proofErr w:type="spellEnd"/>
      <w:r w:rsidRPr="00801355">
        <w:rPr>
          <w:rFonts w:eastAsia="Times New Roman" w:cstheme="minorHAnsi"/>
          <w:i/>
          <w:iCs/>
          <w:color w:val="444444"/>
          <w:kern w:val="0"/>
          <w:sz w:val="18"/>
          <w:szCs w:val="18"/>
          <w14:ligatures w14:val="none"/>
        </w:rPr>
        <w:t xml:space="preserve">, a polyherbal formulation of Ayurvedic </w:t>
      </w:r>
      <w:proofErr w:type="spellStart"/>
      <w:proofErr w:type="gramStart"/>
      <w:r w:rsidRPr="00801355">
        <w:rPr>
          <w:rFonts w:eastAsia="Times New Roman" w:cstheme="minorHAnsi"/>
          <w:i/>
          <w:iCs/>
          <w:color w:val="444444"/>
          <w:kern w:val="0"/>
          <w:sz w:val="18"/>
          <w:szCs w:val="18"/>
          <w14:ligatures w14:val="none"/>
        </w:rPr>
        <w:t>rasayanas</w:t>
      </w:r>
      <w:proofErr w:type="spellEnd"/>
      <w:r w:rsidRPr="00801355">
        <w:rPr>
          <w:rFonts w:eastAsia="Times New Roman" w:cstheme="minorHAnsi"/>
          <w:i/>
          <w:iCs/>
          <w:color w:val="444444"/>
          <w:kern w:val="0"/>
          <w:sz w:val="18"/>
          <w:szCs w:val="18"/>
          <w14:ligatures w14:val="none"/>
        </w:rPr>
        <w:t> .</w:t>
      </w:r>
      <w:proofErr w:type="gramEnd"/>
      <w:r w:rsidRPr="00801355">
        <w:rPr>
          <w:rFonts w:eastAsia="Times New Roman" w:cstheme="minorHAnsi"/>
          <w:i/>
          <w:iCs/>
          <w:color w:val="444444"/>
          <w:kern w:val="0"/>
          <w:sz w:val="18"/>
          <w:szCs w:val="18"/>
          <w14:ligatures w14:val="none"/>
        </w:rPr>
        <w:t xml:space="preserve"> Indian J Exp Biol. 2000 Feb;38(2):119-28.</w:t>
      </w:r>
    </w:p>
    <w:p w14:paraId="4D406555" w14:textId="77777777" w:rsidR="00663A41" w:rsidRPr="00801355" w:rsidRDefault="00663A41" w:rsidP="00663A41">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 xml:space="preserve">Goel RK, Banerjee RS, Acharya SB. Antiulcerogenic and </w:t>
      </w:r>
      <w:proofErr w:type="spellStart"/>
      <w:r w:rsidRPr="00801355">
        <w:rPr>
          <w:rFonts w:eastAsia="Times New Roman" w:cstheme="minorHAnsi"/>
          <w:i/>
          <w:iCs/>
          <w:color w:val="444444"/>
          <w:kern w:val="0"/>
          <w:sz w:val="18"/>
          <w:szCs w:val="18"/>
          <w14:ligatures w14:val="none"/>
        </w:rPr>
        <w:t>antiinflammatory</w:t>
      </w:r>
      <w:proofErr w:type="spellEnd"/>
      <w:r w:rsidRPr="00801355">
        <w:rPr>
          <w:rFonts w:eastAsia="Times New Roman" w:cstheme="minorHAnsi"/>
          <w:i/>
          <w:iCs/>
          <w:color w:val="444444"/>
          <w:kern w:val="0"/>
          <w:sz w:val="18"/>
          <w:szCs w:val="18"/>
          <w14:ligatures w14:val="none"/>
        </w:rPr>
        <w:t xml:space="preserve"> studies with </w:t>
      </w:r>
      <w:proofErr w:type="spellStart"/>
      <w:r w:rsidRPr="00801355">
        <w:rPr>
          <w:rFonts w:eastAsia="Times New Roman" w:cstheme="minorHAnsi"/>
          <w:i/>
          <w:iCs/>
          <w:color w:val="444444"/>
          <w:kern w:val="0"/>
          <w:sz w:val="18"/>
          <w:szCs w:val="18"/>
          <w14:ligatures w14:val="none"/>
        </w:rPr>
        <w:t>shilajit</w:t>
      </w:r>
      <w:proofErr w:type="spellEnd"/>
      <w:r w:rsidRPr="00801355">
        <w:rPr>
          <w:rFonts w:eastAsia="Times New Roman" w:cstheme="minorHAnsi"/>
          <w:i/>
          <w:iCs/>
          <w:color w:val="444444"/>
          <w:kern w:val="0"/>
          <w:sz w:val="18"/>
          <w:szCs w:val="18"/>
          <w14:ligatures w14:val="none"/>
        </w:rPr>
        <w:t>. J Ethnopharmacol. 1990 Apr;29(1):95-103.</w:t>
      </w:r>
    </w:p>
    <w:p w14:paraId="3A7C5A3A" w14:textId="77777777" w:rsidR="00663A41" w:rsidRPr="00801355" w:rsidRDefault="00663A41" w:rsidP="00663A41">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 xml:space="preserve">Park JS, Kim GY, Han K. The spermatogenic and </w:t>
      </w:r>
      <w:proofErr w:type="spellStart"/>
      <w:r w:rsidRPr="00801355">
        <w:rPr>
          <w:rFonts w:eastAsia="Times New Roman" w:cstheme="minorHAnsi"/>
          <w:i/>
          <w:iCs/>
          <w:color w:val="444444"/>
          <w:kern w:val="0"/>
          <w:sz w:val="18"/>
          <w:szCs w:val="18"/>
          <w14:ligatures w14:val="none"/>
        </w:rPr>
        <w:t>ovogenic</w:t>
      </w:r>
      <w:proofErr w:type="spellEnd"/>
      <w:r w:rsidRPr="00801355">
        <w:rPr>
          <w:rFonts w:eastAsia="Times New Roman" w:cstheme="minorHAnsi"/>
          <w:i/>
          <w:iCs/>
          <w:color w:val="444444"/>
          <w:kern w:val="0"/>
          <w:sz w:val="18"/>
          <w:szCs w:val="18"/>
          <w14:ligatures w14:val="none"/>
        </w:rPr>
        <w:t xml:space="preserve"> effects of chronically administered </w:t>
      </w:r>
      <w:proofErr w:type="spellStart"/>
      <w:r w:rsidRPr="00801355">
        <w:rPr>
          <w:rFonts w:eastAsia="Times New Roman" w:cstheme="minorHAnsi"/>
          <w:i/>
          <w:iCs/>
          <w:color w:val="444444"/>
          <w:kern w:val="0"/>
          <w:sz w:val="18"/>
          <w:szCs w:val="18"/>
          <w14:ligatures w14:val="none"/>
        </w:rPr>
        <w:t>Shilajit</w:t>
      </w:r>
      <w:proofErr w:type="spellEnd"/>
      <w:r w:rsidRPr="00801355">
        <w:rPr>
          <w:rFonts w:eastAsia="Times New Roman" w:cstheme="minorHAnsi"/>
          <w:i/>
          <w:iCs/>
          <w:color w:val="444444"/>
          <w:kern w:val="0"/>
          <w:sz w:val="18"/>
          <w:szCs w:val="18"/>
          <w14:ligatures w14:val="none"/>
        </w:rPr>
        <w:t xml:space="preserve"> to rats. J Ethnopharmacol. 2006 Oct 11;107(3):349-53.</w:t>
      </w:r>
    </w:p>
    <w:p w14:paraId="4F9E2F92" w14:textId="77777777" w:rsidR="00663A41" w:rsidRPr="00801355" w:rsidRDefault="00663A41" w:rsidP="00663A41">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 xml:space="preserve">Ghosal S. </w:t>
      </w:r>
      <w:proofErr w:type="spellStart"/>
      <w:r w:rsidRPr="00801355">
        <w:rPr>
          <w:rFonts w:eastAsia="Times New Roman" w:cstheme="minorHAnsi"/>
          <w:i/>
          <w:iCs/>
          <w:color w:val="444444"/>
          <w:kern w:val="0"/>
          <w:sz w:val="18"/>
          <w:szCs w:val="18"/>
          <w14:ligatures w14:val="none"/>
        </w:rPr>
        <w:t>Shilajit</w:t>
      </w:r>
      <w:proofErr w:type="spellEnd"/>
      <w:r w:rsidRPr="00801355">
        <w:rPr>
          <w:rFonts w:eastAsia="Times New Roman" w:cstheme="minorHAnsi"/>
          <w:i/>
          <w:iCs/>
          <w:color w:val="444444"/>
          <w:kern w:val="0"/>
          <w:sz w:val="18"/>
          <w:szCs w:val="18"/>
          <w14:ligatures w14:val="none"/>
        </w:rPr>
        <w:t xml:space="preserve"> in Perspective. Oxford, U.K.: </w:t>
      </w:r>
      <w:proofErr w:type="spellStart"/>
      <w:r w:rsidRPr="00801355">
        <w:rPr>
          <w:rFonts w:eastAsia="Times New Roman" w:cstheme="minorHAnsi"/>
          <w:i/>
          <w:iCs/>
          <w:color w:val="444444"/>
          <w:kern w:val="0"/>
          <w:sz w:val="18"/>
          <w:szCs w:val="18"/>
          <w14:ligatures w14:val="none"/>
        </w:rPr>
        <w:t>Narosa</w:t>
      </w:r>
      <w:proofErr w:type="spellEnd"/>
      <w:r w:rsidRPr="00801355">
        <w:rPr>
          <w:rFonts w:eastAsia="Times New Roman" w:cstheme="minorHAnsi"/>
          <w:i/>
          <w:iCs/>
          <w:color w:val="444444"/>
          <w:kern w:val="0"/>
          <w:sz w:val="18"/>
          <w:szCs w:val="18"/>
          <w14:ligatures w14:val="none"/>
        </w:rPr>
        <w:t xml:space="preserve"> Publishing House; 2006.</w:t>
      </w:r>
    </w:p>
    <w:p w14:paraId="0293DF57" w14:textId="77777777" w:rsidR="00663A41" w:rsidRPr="00801355" w:rsidRDefault="00663A41" w:rsidP="00663A41">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Malekzadeh G, Dashti-</w:t>
      </w:r>
      <w:proofErr w:type="spellStart"/>
      <w:r w:rsidRPr="00801355">
        <w:rPr>
          <w:rFonts w:eastAsia="Times New Roman" w:cstheme="minorHAnsi"/>
          <w:i/>
          <w:iCs/>
          <w:color w:val="444444"/>
          <w:kern w:val="0"/>
          <w:sz w:val="18"/>
          <w:szCs w:val="18"/>
          <w14:ligatures w14:val="none"/>
        </w:rPr>
        <w:t>Rahmatabadi</w:t>
      </w:r>
      <w:proofErr w:type="spellEnd"/>
      <w:r w:rsidRPr="00801355">
        <w:rPr>
          <w:rFonts w:eastAsia="Times New Roman" w:cstheme="minorHAnsi"/>
          <w:i/>
          <w:iCs/>
          <w:color w:val="444444"/>
          <w:kern w:val="0"/>
          <w:sz w:val="18"/>
          <w:szCs w:val="18"/>
          <w14:ligatures w14:val="none"/>
        </w:rPr>
        <w:t xml:space="preserve"> MH, </w:t>
      </w:r>
      <w:proofErr w:type="spellStart"/>
      <w:r w:rsidRPr="00801355">
        <w:rPr>
          <w:rFonts w:eastAsia="Times New Roman" w:cstheme="minorHAnsi"/>
          <w:i/>
          <w:iCs/>
          <w:color w:val="444444"/>
          <w:kern w:val="0"/>
          <w:sz w:val="18"/>
          <w:szCs w:val="18"/>
          <w14:ligatures w14:val="none"/>
        </w:rPr>
        <w:t>Zanbagh</w:t>
      </w:r>
      <w:proofErr w:type="spellEnd"/>
      <w:r w:rsidRPr="00801355">
        <w:rPr>
          <w:rFonts w:eastAsia="Times New Roman" w:cstheme="minorHAnsi"/>
          <w:i/>
          <w:iCs/>
          <w:color w:val="444444"/>
          <w:kern w:val="0"/>
          <w:sz w:val="18"/>
          <w:szCs w:val="18"/>
          <w14:ligatures w14:val="none"/>
        </w:rPr>
        <w:t xml:space="preserve"> S, et al. Mumijo attenuates chemically induced inflammatory pain in mice. Altern Ther Health Med. 2015 Mar-Apr;21(2):42-7.</w:t>
      </w:r>
    </w:p>
    <w:p w14:paraId="58D5B00F" w14:textId="77777777" w:rsidR="00663A41" w:rsidRPr="0080338E" w:rsidRDefault="00663A41" w:rsidP="00663A41">
      <w:pPr>
        <w:pStyle w:val="NormalWeb"/>
        <w:shd w:val="clear" w:color="auto" w:fill="FFFFFF"/>
        <w:spacing w:before="0" w:beforeAutospacing="0"/>
        <w:rPr>
          <w:rFonts w:asciiTheme="minorHAnsi" w:hAnsiTheme="minorHAnsi" w:cstheme="minorHAnsi"/>
          <w:color w:val="444444"/>
        </w:rPr>
      </w:pPr>
      <w:proofErr w:type="spellStart"/>
      <w:r w:rsidRPr="0080338E">
        <w:rPr>
          <w:rFonts w:asciiTheme="minorHAnsi" w:hAnsiTheme="minorHAnsi" w:cstheme="minorHAnsi"/>
          <w:b/>
          <w:bCs/>
          <w:color w:val="444444"/>
        </w:rPr>
        <w:t>Ashwa</w:t>
      </w:r>
      <w:r>
        <w:rPr>
          <w:rFonts w:asciiTheme="minorHAnsi" w:hAnsiTheme="minorHAnsi" w:cstheme="minorHAnsi"/>
          <w:b/>
          <w:bCs/>
          <w:color w:val="444444"/>
        </w:rPr>
        <w:t>Cor</w:t>
      </w:r>
      <w:proofErr w:type="spellEnd"/>
      <w:r>
        <w:rPr>
          <w:rFonts w:asciiTheme="minorHAnsi" w:hAnsiTheme="minorHAnsi" w:cstheme="minorHAnsi"/>
          <w:b/>
          <w:bCs/>
          <w:color w:val="444444"/>
        </w:rPr>
        <w:t>™</w:t>
      </w:r>
      <w:r w:rsidRPr="0080338E">
        <w:rPr>
          <w:rFonts w:asciiTheme="minorHAnsi" w:hAnsiTheme="minorHAnsi" w:cstheme="minorHAnsi"/>
          <w:b/>
          <w:bCs/>
          <w:color w:val="444444"/>
        </w:rPr>
        <w:t> </w:t>
      </w:r>
      <w:r w:rsidRPr="0080338E">
        <w:rPr>
          <w:rStyle w:val="Emphasis"/>
          <w:rFonts w:asciiTheme="minorHAnsi" w:eastAsiaTheme="majorEastAsia" w:hAnsiTheme="minorHAnsi" w:cstheme="minorHAnsi"/>
          <w:b/>
          <w:bCs/>
          <w:color w:val="444444"/>
        </w:rPr>
        <w:t>(</w:t>
      </w:r>
      <w:proofErr w:type="spellStart"/>
      <w:r w:rsidRPr="0080338E">
        <w:rPr>
          <w:rStyle w:val="Emphasis"/>
          <w:rFonts w:asciiTheme="minorHAnsi" w:eastAsiaTheme="majorEastAsia" w:hAnsiTheme="minorHAnsi" w:cstheme="minorHAnsi"/>
          <w:b/>
          <w:bCs/>
          <w:color w:val="444444"/>
        </w:rPr>
        <w:t>Withania</w:t>
      </w:r>
      <w:proofErr w:type="spellEnd"/>
      <w:r w:rsidRPr="0080338E">
        <w:rPr>
          <w:rStyle w:val="Emphasis"/>
          <w:rFonts w:asciiTheme="minorHAnsi" w:eastAsiaTheme="majorEastAsia" w:hAnsiTheme="minorHAnsi" w:cstheme="minorHAnsi"/>
          <w:b/>
          <w:bCs/>
          <w:color w:val="444444"/>
        </w:rPr>
        <w:t xml:space="preserve"> </w:t>
      </w:r>
      <w:proofErr w:type="spellStart"/>
      <w:r w:rsidRPr="0080338E">
        <w:rPr>
          <w:rStyle w:val="Emphasis"/>
          <w:rFonts w:asciiTheme="minorHAnsi" w:eastAsiaTheme="majorEastAsia" w:hAnsiTheme="minorHAnsi" w:cstheme="minorHAnsi"/>
          <w:b/>
          <w:bCs/>
          <w:color w:val="444444"/>
        </w:rPr>
        <w:t>somnifera</w:t>
      </w:r>
      <w:proofErr w:type="spellEnd"/>
      <w:r w:rsidRPr="0080338E">
        <w:rPr>
          <w:rStyle w:val="Emphasis"/>
          <w:rFonts w:asciiTheme="minorHAnsi" w:eastAsiaTheme="majorEastAsia" w:hAnsiTheme="minorHAnsi" w:cstheme="minorHAnsi"/>
          <w:b/>
          <w:bCs/>
          <w:color w:val="444444"/>
        </w:rPr>
        <w:t>)</w:t>
      </w:r>
      <w:r w:rsidRPr="0080338E">
        <w:rPr>
          <w:rFonts w:asciiTheme="minorHAnsi" w:hAnsiTheme="minorHAnsi" w:cstheme="minorHAnsi"/>
          <w:color w:val="444444"/>
        </w:rPr>
        <w:t> has an extensive history of use in Indian Ayurvedic traditions, where it is used to promote healthy energy, emotional balance, and memory health.</w:t>
      </w:r>
      <w:r w:rsidRPr="0080338E">
        <w:rPr>
          <w:rFonts w:asciiTheme="minorHAnsi" w:hAnsiTheme="minorHAnsi" w:cstheme="minorHAnsi"/>
          <w:color w:val="444444"/>
          <w:vertAlign w:val="superscript"/>
        </w:rPr>
        <w:t>1</w:t>
      </w:r>
      <w:r w:rsidRPr="0080338E">
        <w:rPr>
          <w:rStyle w:val="Strong"/>
          <w:rFonts w:asciiTheme="minorHAnsi" w:eastAsiaTheme="majorEastAsia" w:hAnsiTheme="minorHAnsi" w:cstheme="minorHAnsi"/>
          <w:color w:val="444444"/>
        </w:rPr>
        <w:t> </w:t>
      </w:r>
    </w:p>
    <w:p w14:paraId="18D01F52" w14:textId="77777777" w:rsidR="00663A41" w:rsidRPr="0080338E" w:rsidRDefault="00663A41" w:rsidP="00663A41">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color w:val="444444"/>
        </w:rPr>
        <w:lastRenderedPageBreak/>
        <w:t>Many clinical trials show ashwagandha offers a wide range of benefits, and helps balance the body’s response to stresses of day-to-day living. In fact, ashwagandha has become one of the most sought-after botanicals for stress management, with human and animal research finding it promotes a healthy stress response, memory health and cognition, overall well-being and more.</w:t>
      </w:r>
      <w:r w:rsidRPr="0080338E">
        <w:rPr>
          <w:rFonts w:asciiTheme="minorHAnsi" w:hAnsiTheme="minorHAnsi" w:cstheme="minorHAnsi"/>
          <w:color w:val="444444"/>
          <w:vertAlign w:val="superscript"/>
        </w:rPr>
        <w:t>2-7</w:t>
      </w:r>
    </w:p>
    <w:p w14:paraId="034E4789" w14:textId="77777777" w:rsidR="00663A41" w:rsidRPr="0080338E" w:rsidRDefault="00663A41" w:rsidP="00663A41">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color w:val="444444"/>
        </w:rPr>
        <w:t>Ashwagandha extract also helped balance biological markers of stress and encouraged a healthy balance of the stress-related hormones cortisol and DHEA.</w:t>
      </w:r>
    </w:p>
    <w:p w14:paraId="6D1B15D4" w14:textId="77777777" w:rsidR="00663A41" w:rsidRPr="0080338E" w:rsidRDefault="00663A41" w:rsidP="00663A41">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color w:val="444444"/>
        </w:rPr>
        <w:t>Stress can also affect memory, concentration and mood.</w:t>
      </w:r>
      <w:r w:rsidRPr="0080338E">
        <w:rPr>
          <w:rFonts w:asciiTheme="minorHAnsi" w:hAnsiTheme="minorHAnsi" w:cstheme="minorHAnsi"/>
          <w:color w:val="444444"/>
          <w:vertAlign w:val="superscript"/>
        </w:rPr>
        <w:t>8</w:t>
      </w:r>
      <w:r w:rsidRPr="0080338E">
        <w:rPr>
          <w:rFonts w:asciiTheme="minorHAnsi" w:hAnsiTheme="minorHAnsi" w:cstheme="minorHAnsi"/>
          <w:color w:val="444444"/>
        </w:rPr>
        <w:t> Specifically, ashwagandha helped relieve feelings of worry and irritability, and encouraged healthy memory and concentration.</w:t>
      </w:r>
    </w:p>
    <w:p w14:paraId="432155A9" w14:textId="77777777" w:rsidR="00663A41" w:rsidRPr="0080338E" w:rsidRDefault="00663A41" w:rsidP="00663A41">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color w:val="444444"/>
        </w:rPr>
        <w:t>The participants taking ashwagandha also had improvements in physical parameters related to stress such as stress-related muscle tension.</w:t>
      </w:r>
      <w:r w:rsidRPr="0080338E">
        <w:rPr>
          <w:rFonts w:asciiTheme="minorHAnsi" w:hAnsiTheme="minorHAnsi" w:cstheme="minorHAnsi"/>
          <w:color w:val="444444"/>
          <w:vertAlign w:val="superscript"/>
        </w:rPr>
        <w:t>2</w:t>
      </w:r>
      <w:r w:rsidRPr="0080338E">
        <w:rPr>
          <w:rFonts w:asciiTheme="minorHAnsi" w:hAnsiTheme="minorHAnsi" w:cstheme="minorHAnsi"/>
          <w:color w:val="444444"/>
        </w:rPr>
        <w:t> </w:t>
      </w:r>
    </w:p>
    <w:p w14:paraId="70E017AC" w14:textId="77777777" w:rsidR="00663A41" w:rsidRPr="0080338E" w:rsidRDefault="00663A41" w:rsidP="00663A41">
      <w:pPr>
        <w:pStyle w:val="NormalWeb"/>
        <w:shd w:val="clear" w:color="auto" w:fill="FFFFFF"/>
        <w:spacing w:before="0" w:beforeAutospacing="0"/>
        <w:rPr>
          <w:rFonts w:asciiTheme="minorHAnsi" w:hAnsiTheme="minorHAnsi" w:cstheme="minorHAnsi"/>
          <w:i/>
          <w:iCs/>
          <w:color w:val="444444"/>
        </w:rPr>
      </w:pPr>
      <w:r w:rsidRPr="0080338E">
        <w:rPr>
          <w:rFonts w:asciiTheme="minorHAnsi" w:hAnsiTheme="minorHAnsi" w:cstheme="minorHAnsi"/>
          <w:color w:val="111111"/>
          <w:spacing w:val="15"/>
          <w:shd w:val="clear" w:color="auto" w:fill="FFFFFF"/>
        </w:rPr>
        <w:t xml:space="preserve">More research on Ashwagandha it became evident it covered both bases. At the feature level some of its functional benefits include: (1) supporting insulin, leptin, and thyroid hormone signaling (these support optimizing cellular energy and metabolism processes), (2) promoting cellular and mitochondrial antioxidant defenses, (3) stabilizing mitochondrial membrane structure and function, and (4) regulating important cell signaling pathways (e.g., </w:t>
      </w:r>
      <w:proofErr w:type="spellStart"/>
      <w:r w:rsidRPr="0080338E">
        <w:rPr>
          <w:rFonts w:asciiTheme="minorHAnsi" w:hAnsiTheme="minorHAnsi" w:cstheme="minorHAnsi"/>
          <w:color w:val="111111"/>
          <w:spacing w:val="15"/>
          <w:shd w:val="clear" w:color="auto" w:fill="FFFFFF"/>
        </w:rPr>
        <w:t>Foxo</w:t>
      </w:r>
      <w:proofErr w:type="spellEnd"/>
      <w:r w:rsidRPr="0080338E">
        <w:rPr>
          <w:rFonts w:asciiTheme="minorHAnsi" w:hAnsiTheme="minorHAnsi" w:cstheme="minorHAnsi"/>
          <w:color w:val="111111"/>
          <w:spacing w:val="15"/>
          <w:shd w:val="clear" w:color="auto" w:fill="FFFFFF"/>
        </w:rPr>
        <w:t>, IGF-1, sirtuins</w:t>
      </w:r>
      <w:proofErr w:type="gramStart"/>
      <w:r w:rsidRPr="0080338E">
        <w:rPr>
          <w:rFonts w:asciiTheme="minorHAnsi" w:hAnsiTheme="minorHAnsi" w:cstheme="minorHAnsi"/>
          <w:color w:val="111111"/>
          <w:spacing w:val="15"/>
          <w:shd w:val="clear" w:color="auto" w:fill="FFFFFF"/>
        </w:rPr>
        <w:t>).*</w:t>
      </w:r>
      <w:proofErr w:type="gramEnd"/>
    </w:p>
    <w:p w14:paraId="5FF9152C" w14:textId="77777777" w:rsidR="00663A41" w:rsidRPr="00801355" w:rsidRDefault="00663A41" w:rsidP="00663A41">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801355">
        <w:rPr>
          <w:rFonts w:eastAsia="Times New Roman" w:cstheme="minorHAnsi"/>
          <w:color w:val="444444"/>
          <w:kern w:val="0"/>
          <w:sz w:val="18"/>
          <w:szCs w:val="18"/>
          <w14:ligatures w14:val="none"/>
        </w:rPr>
        <w:t>Biol Pharm Bull. 2014;37(6):892-7.</w:t>
      </w:r>
    </w:p>
    <w:p w14:paraId="71AE2434" w14:textId="77777777" w:rsidR="00663A41" w:rsidRPr="00801355" w:rsidRDefault="00663A41" w:rsidP="00663A41">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801355">
        <w:rPr>
          <w:rFonts w:eastAsia="Times New Roman" w:cstheme="minorHAnsi"/>
          <w:color w:val="444444"/>
          <w:kern w:val="0"/>
          <w:sz w:val="18"/>
          <w:szCs w:val="18"/>
          <w14:ligatures w14:val="none"/>
        </w:rPr>
        <w:t>JANA. 2008;11(1)</w:t>
      </w:r>
    </w:p>
    <w:p w14:paraId="40AFDC52" w14:textId="77777777" w:rsidR="00663A41" w:rsidRPr="00801355" w:rsidRDefault="00663A41" w:rsidP="00663A41">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801355">
        <w:rPr>
          <w:rFonts w:eastAsia="Times New Roman" w:cstheme="minorHAnsi"/>
          <w:color w:val="444444"/>
          <w:kern w:val="0"/>
          <w:sz w:val="18"/>
          <w:szCs w:val="18"/>
          <w14:ligatures w14:val="none"/>
        </w:rPr>
        <w:t>Phytother</w:t>
      </w:r>
      <w:proofErr w:type="spellEnd"/>
      <w:r w:rsidRPr="00801355">
        <w:rPr>
          <w:rFonts w:eastAsia="Times New Roman" w:cstheme="minorHAnsi"/>
          <w:color w:val="444444"/>
          <w:kern w:val="0"/>
          <w:sz w:val="18"/>
          <w:szCs w:val="18"/>
          <w14:ligatures w14:val="none"/>
        </w:rPr>
        <w:t xml:space="preserve"> Res. 2020;34(3):583-590.</w:t>
      </w:r>
    </w:p>
    <w:p w14:paraId="35A41254" w14:textId="77777777" w:rsidR="00663A41" w:rsidRPr="00801355" w:rsidRDefault="00663A41" w:rsidP="00663A41">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801355">
        <w:rPr>
          <w:rFonts w:eastAsia="Times New Roman" w:cstheme="minorHAnsi"/>
          <w:color w:val="444444"/>
          <w:kern w:val="0"/>
          <w:sz w:val="18"/>
          <w:szCs w:val="18"/>
          <w14:ligatures w14:val="none"/>
        </w:rPr>
        <w:t>Pharmacognosy research. 2014;6(1):12-18.</w:t>
      </w:r>
    </w:p>
    <w:p w14:paraId="725FE080" w14:textId="77777777" w:rsidR="00663A41" w:rsidRPr="00801355" w:rsidRDefault="00663A41" w:rsidP="00663A41">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801355">
        <w:rPr>
          <w:rFonts w:eastAsia="Times New Roman" w:cstheme="minorHAnsi"/>
          <w:color w:val="444444"/>
          <w:kern w:val="0"/>
          <w:sz w:val="18"/>
          <w:szCs w:val="18"/>
          <w14:ligatures w14:val="none"/>
        </w:rPr>
        <w:t>J Altern Complement Med. 2014;20(12):901-8.</w:t>
      </w:r>
    </w:p>
    <w:p w14:paraId="63349359" w14:textId="77777777" w:rsidR="00663A41" w:rsidRPr="00801355" w:rsidRDefault="00663A41" w:rsidP="00663A41">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801355">
        <w:rPr>
          <w:rFonts w:eastAsia="Times New Roman" w:cstheme="minorHAnsi"/>
          <w:color w:val="444444"/>
          <w:kern w:val="0"/>
          <w:sz w:val="18"/>
          <w:szCs w:val="18"/>
          <w14:ligatures w14:val="none"/>
        </w:rPr>
        <w:t xml:space="preserve">J Ayurveda </w:t>
      </w:r>
      <w:proofErr w:type="spellStart"/>
      <w:r w:rsidRPr="00801355">
        <w:rPr>
          <w:rFonts w:eastAsia="Times New Roman" w:cstheme="minorHAnsi"/>
          <w:color w:val="444444"/>
          <w:kern w:val="0"/>
          <w:sz w:val="18"/>
          <w:szCs w:val="18"/>
          <w14:ligatures w14:val="none"/>
        </w:rPr>
        <w:t>Integr</w:t>
      </w:r>
      <w:proofErr w:type="spellEnd"/>
      <w:r w:rsidRPr="00801355">
        <w:rPr>
          <w:rFonts w:eastAsia="Times New Roman" w:cstheme="minorHAnsi"/>
          <w:color w:val="444444"/>
          <w:kern w:val="0"/>
          <w:sz w:val="18"/>
          <w:szCs w:val="18"/>
          <w14:ligatures w14:val="none"/>
        </w:rPr>
        <w:t xml:space="preserve"> Med. 2016;7(3):151-157.</w:t>
      </w:r>
    </w:p>
    <w:p w14:paraId="7305991E" w14:textId="77777777" w:rsidR="00663A41" w:rsidRPr="00801355" w:rsidRDefault="00663A41" w:rsidP="00663A41">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801355">
        <w:rPr>
          <w:rFonts w:eastAsia="Times New Roman" w:cstheme="minorHAnsi"/>
          <w:color w:val="444444"/>
          <w:kern w:val="0"/>
          <w:sz w:val="18"/>
          <w:szCs w:val="18"/>
          <w14:ligatures w14:val="none"/>
        </w:rPr>
        <w:t xml:space="preserve">Curr </w:t>
      </w:r>
      <w:proofErr w:type="spellStart"/>
      <w:r w:rsidRPr="00801355">
        <w:rPr>
          <w:rFonts w:eastAsia="Times New Roman" w:cstheme="minorHAnsi"/>
          <w:color w:val="444444"/>
          <w:kern w:val="0"/>
          <w:sz w:val="18"/>
          <w:szCs w:val="18"/>
          <w14:ligatures w14:val="none"/>
        </w:rPr>
        <w:t>Neuropharmacol</w:t>
      </w:r>
      <w:proofErr w:type="spellEnd"/>
      <w:r w:rsidRPr="00801355">
        <w:rPr>
          <w:rFonts w:eastAsia="Times New Roman" w:cstheme="minorHAnsi"/>
          <w:color w:val="444444"/>
          <w:kern w:val="0"/>
          <w:sz w:val="18"/>
          <w:szCs w:val="18"/>
          <w14:ligatures w14:val="none"/>
        </w:rPr>
        <w:t>. 2021;19(9):1468-1495.</w:t>
      </w:r>
    </w:p>
    <w:p w14:paraId="38D0014B" w14:textId="77777777" w:rsidR="00663A41" w:rsidRPr="00801355" w:rsidRDefault="00663A41" w:rsidP="00663A41">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801355">
        <w:rPr>
          <w:rFonts w:eastAsia="Times New Roman" w:cstheme="minorHAnsi"/>
          <w:color w:val="444444"/>
          <w:kern w:val="0"/>
          <w:sz w:val="18"/>
          <w:szCs w:val="18"/>
          <w14:ligatures w14:val="none"/>
        </w:rPr>
        <w:t>Neurobiol</w:t>
      </w:r>
      <w:proofErr w:type="spellEnd"/>
      <w:r w:rsidRPr="00801355">
        <w:rPr>
          <w:rFonts w:eastAsia="Times New Roman" w:cstheme="minorHAnsi"/>
          <w:color w:val="444444"/>
          <w:kern w:val="0"/>
          <w:sz w:val="18"/>
          <w:szCs w:val="18"/>
          <w14:ligatures w14:val="none"/>
        </w:rPr>
        <w:t xml:space="preserve"> Learn Mem. 2011;96(4):583-95.</w:t>
      </w:r>
    </w:p>
    <w:p w14:paraId="7267B4BB" w14:textId="77777777" w:rsidR="00663A41" w:rsidRPr="0080338E" w:rsidRDefault="00663A41" w:rsidP="00663A41">
      <w:pPr>
        <w:spacing w:after="150" w:line="330" w:lineRule="atLeast"/>
        <w:rPr>
          <w:rFonts w:eastAsia="Times New Roman" w:cstheme="minorHAnsi"/>
          <w:color w:val="111111"/>
          <w:kern w:val="0"/>
          <w:sz w:val="24"/>
          <w:szCs w:val="24"/>
          <w14:ligatures w14:val="none"/>
        </w:rPr>
      </w:pPr>
      <w:proofErr w:type="spellStart"/>
      <w:r w:rsidRPr="0080338E">
        <w:rPr>
          <w:rFonts w:eastAsia="Times New Roman" w:cstheme="minorHAnsi"/>
          <w:b/>
          <w:bCs/>
          <w:color w:val="111111"/>
          <w:kern w:val="0"/>
          <w:sz w:val="24"/>
          <w:szCs w:val="24"/>
          <w14:ligatures w14:val="none"/>
        </w:rPr>
        <w:t>VinomerixElite</w:t>
      </w:r>
      <w:proofErr w:type="spellEnd"/>
      <w:r w:rsidRPr="0080338E">
        <w:rPr>
          <w:rFonts w:eastAsia="Times New Roman" w:cstheme="minorHAnsi"/>
          <w:b/>
          <w:bCs/>
          <w:color w:val="111111"/>
          <w:kern w:val="0"/>
          <w:sz w:val="24"/>
          <w:szCs w:val="24"/>
          <w:vertAlign w:val="superscript"/>
          <w14:ligatures w14:val="none"/>
        </w:rPr>
        <w:t>®</w:t>
      </w:r>
      <w:r w:rsidRPr="0080338E">
        <w:rPr>
          <w:rFonts w:eastAsia="Times New Roman" w:cstheme="minorHAnsi"/>
          <w:color w:val="111111"/>
          <w:kern w:val="0"/>
          <w:sz w:val="24"/>
          <w:szCs w:val="24"/>
          <w:vertAlign w:val="superscript"/>
          <w14:ligatures w14:val="none"/>
        </w:rPr>
        <w:t xml:space="preserve"> </w:t>
      </w:r>
      <w:r w:rsidRPr="0080338E">
        <w:rPr>
          <w:rFonts w:eastAsia="Times New Roman" w:cstheme="minorHAnsi"/>
          <w:color w:val="111111"/>
          <w:kern w:val="0"/>
          <w:sz w:val="24"/>
          <w:szCs w:val="24"/>
          <w14:ligatures w14:val="none"/>
        </w:rPr>
        <w:t xml:space="preserve">Grape seeds extract contains polyphenol compounds (e.g., oligomeric proanthocyanidins, quercetin, gallic acids, catechins). </w:t>
      </w:r>
    </w:p>
    <w:p w14:paraId="0F8D4D38" w14:textId="77777777" w:rsidR="00663A41" w:rsidRPr="0080338E" w:rsidRDefault="00663A41" w:rsidP="00663A41">
      <w:pPr>
        <w:spacing w:after="150" w:line="330" w:lineRule="atLeast"/>
        <w:rPr>
          <w:rFonts w:eastAsia="Times New Roman" w:cstheme="minorHAnsi"/>
          <w:b/>
          <w:bCs/>
          <w:caps/>
          <w:color w:val="323232"/>
          <w:spacing w:val="30"/>
          <w:kern w:val="0"/>
          <w:sz w:val="24"/>
          <w:szCs w:val="24"/>
          <w14:ligatures w14:val="none"/>
        </w:rPr>
      </w:pPr>
      <w:r w:rsidRPr="0080338E">
        <w:rPr>
          <w:rFonts w:eastAsia="Times New Roman" w:cstheme="minorHAnsi"/>
          <w:b/>
          <w:bCs/>
          <w:caps/>
          <w:color w:val="323232"/>
          <w:spacing w:val="30"/>
          <w:kern w:val="0"/>
          <w:sz w:val="24"/>
          <w:szCs w:val="24"/>
          <w14:ligatures w14:val="none"/>
        </w:rPr>
        <w:t>Benefits:</w:t>
      </w:r>
    </w:p>
    <w:p w14:paraId="3AD80462" w14:textId="77777777" w:rsidR="00663A41" w:rsidRPr="0080338E" w:rsidRDefault="00663A41" w:rsidP="00663A41">
      <w:pPr>
        <w:numPr>
          <w:ilvl w:val="0"/>
          <w:numId w:val="3"/>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b/>
          <w:bCs/>
          <w:kern w:val="0"/>
          <w:sz w:val="24"/>
          <w:szCs w:val="24"/>
          <w14:ligatures w14:val="none"/>
        </w:rPr>
        <w:t>Metabolic properties.</w:t>
      </w:r>
      <w:r w:rsidRPr="0080338E">
        <w:rPr>
          <w:rFonts w:eastAsia="Times New Roman" w:cstheme="minorHAnsi"/>
          <w:kern w:val="0"/>
          <w:sz w:val="24"/>
          <w:szCs w:val="24"/>
          <w14:ligatures w14:val="none"/>
        </w:rPr>
        <w:t xml:space="preserve"> Acarbose like action in blood sugar control with inhibition of </w:t>
      </w:r>
      <w:r w:rsidRPr="0080338E">
        <w:rPr>
          <w:rFonts w:eastAsia="Times New Roman" w:cstheme="minorHAnsi"/>
          <w:b/>
          <w:bCs/>
          <w:kern w:val="0"/>
          <w:sz w:val="24"/>
          <w:szCs w:val="24"/>
          <w14:ligatures w14:val="none"/>
        </w:rPr>
        <w:t>Amylase, alpha glucosidase</w:t>
      </w:r>
      <w:r w:rsidRPr="0080338E">
        <w:rPr>
          <w:rFonts w:eastAsia="Times New Roman" w:cstheme="minorHAnsi"/>
          <w:kern w:val="0"/>
          <w:sz w:val="24"/>
          <w:szCs w:val="24"/>
          <w14:ligatures w14:val="none"/>
        </w:rPr>
        <w:t xml:space="preserve"> and </w:t>
      </w:r>
      <w:r w:rsidRPr="0080338E">
        <w:rPr>
          <w:rFonts w:eastAsia="Times New Roman" w:cstheme="minorHAnsi"/>
          <w:b/>
          <w:bCs/>
          <w:kern w:val="0"/>
          <w:sz w:val="24"/>
          <w:szCs w:val="24"/>
          <w14:ligatures w14:val="none"/>
        </w:rPr>
        <w:t>protein glycation</w:t>
      </w:r>
    </w:p>
    <w:p w14:paraId="0C2CEF6F" w14:textId="77777777" w:rsidR="00663A41" w:rsidRPr="0080338E" w:rsidRDefault="00663A41" w:rsidP="00663A41">
      <w:pPr>
        <w:numPr>
          <w:ilvl w:val="0"/>
          <w:numId w:val="3"/>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 xml:space="preserve">Lipid control particularly </w:t>
      </w:r>
      <w:r w:rsidRPr="0080338E">
        <w:rPr>
          <w:rFonts w:eastAsia="Times New Roman" w:cstheme="minorHAnsi"/>
          <w:b/>
          <w:bCs/>
          <w:kern w:val="0"/>
          <w:sz w:val="24"/>
          <w:szCs w:val="24"/>
          <w14:ligatures w14:val="none"/>
        </w:rPr>
        <w:t>Triglyceride</w:t>
      </w:r>
      <w:r w:rsidRPr="0080338E">
        <w:rPr>
          <w:rFonts w:eastAsia="Times New Roman" w:cstheme="minorHAnsi"/>
          <w:kern w:val="0"/>
          <w:sz w:val="24"/>
          <w:szCs w:val="24"/>
          <w14:ligatures w14:val="none"/>
        </w:rPr>
        <w:t xml:space="preserve"> control.</w:t>
      </w:r>
    </w:p>
    <w:p w14:paraId="32EA21E8" w14:textId="77777777" w:rsidR="00663A41" w:rsidRPr="0080338E" w:rsidRDefault="00663A41" w:rsidP="00663A41">
      <w:pPr>
        <w:numPr>
          <w:ilvl w:val="0"/>
          <w:numId w:val="3"/>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b/>
          <w:bCs/>
          <w:kern w:val="0"/>
          <w:sz w:val="24"/>
          <w:szCs w:val="24"/>
          <w14:ligatures w14:val="none"/>
        </w:rPr>
        <w:t>Blood pressure reduction</w:t>
      </w:r>
      <w:r w:rsidRPr="0080338E">
        <w:rPr>
          <w:rFonts w:eastAsia="Times New Roman" w:cstheme="minorHAnsi"/>
          <w:kern w:val="0"/>
          <w:sz w:val="24"/>
          <w:szCs w:val="24"/>
          <w14:ligatures w14:val="none"/>
        </w:rPr>
        <w:t xml:space="preserve"> with good platelet function</w:t>
      </w:r>
    </w:p>
    <w:p w14:paraId="5B239E0B" w14:textId="77777777" w:rsidR="00663A41" w:rsidRPr="0080338E" w:rsidRDefault="00663A41" w:rsidP="00663A41">
      <w:pPr>
        <w:numPr>
          <w:ilvl w:val="0"/>
          <w:numId w:val="3"/>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 xml:space="preserve">Gut health, </w:t>
      </w:r>
      <w:proofErr w:type="spellStart"/>
      <w:r w:rsidRPr="0080338E">
        <w:rPr>
          <w:rFonts w:eastAsia="Times New Roman" w:cstheme="minorHAnsi"/>
          <w:b/>
          <w:bCs/>
          <w:kern w:val="0"/>
          <w:sz w:val="24"/>
          <w:szCs w:val="24"/>
          <w14:ligatures w14:val="none"/>
        </w:rPr>
        <w:t>Akkermansia</w:t>
      </w:r>
      <w:proofErr w:type="spellEnd"/>
      <w:r w:rsidRPr="0080338E">
        <w:rPr>
          <w:rFonts w:eastAsia="Times New Roman" w:cstheme="minorHAnsi"/>
          <w:kern w:val="0"/>
          <w:sz w:val="24"/>
          <w:szCs w:val="24"/>
          <w14:ligatures w14:val="none"/>
        </w:rPr>
        <w:t xml:space="preserve"> and </w:t>
      </w:r>
      <w:r w:rsidRPr="0080338E">
        <w:rPr>
          <w:rFonts w:eastAsia="Times New Roman" w:cstheme="minorHAnsi"/>
          <w:b/>
          <w:bCs/>
          <w:kern w:val="0"/>
          <w:sz w:val="24"/>
          <w:szCs w:val="24"/>
          <w14:ligatures w14:val="none"/>
        </w:rPr>
        <w:t>GLP</w:t>
      </w:r>
    </w:p>
    <w:p w14:paraId="0072E0E5" w14:textId="77777777" w:rsidR="00663A41" w:rsidRPr="0080338E" w:rsidRDefault="00663A41" w:rsidP="00663A41">
      <w:pPr>
        <w:numPr>
          <w:ilvl w:val="0"/>
          <w:numId w:val="3"/>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b/>
          <w:bCs/>
          <w:kern w:val="0"/>
          <w:sz w:val="24"/>
          <w:szCs w:val="24"/>
          <w14:ligatures w14:val="none"/>
        </w:rPr>
        <w:t>Muscle mass increase-through NAD+ and Aromatase inhibition</w:t>
      </w:r>
      <w:r w:rsidRPr="0080338E">
        <w:rPr>
          <w:rFonts w:eastAsia="Times New Roman" w:cstheme="minorHAnsi"/>
          <w:kern w:val="0"/>
          <w:sz w:val="24"/>
          <w:szCs w:val="24"/>
          <w14:ligatures w14:val="none"/>
        </w:rPr>
        <w:t xml:space="preserve"> and </w:t>
      </w:r>
      <w:r w:rsidRPr="0080338E">
        <w:rPr>
          <w:rFonts w:eastAsia="Times New Roman" w:cstheme="minorHAnsi"/>
          <w:b/>
          <w:bCs/>
          <w:kern w:val="0"/>
          <w:sz w:val="24"/>
          <w:szCs w:val="24"/>
          <w14:ligatures w14:val="none"/>
        </w:rPr>
        <w:t>myostatin inhibition</w:t>
      </w:r>
      <w:r w:rsidRPr="0080338E">
        <w:rPr>
          <w:rFonts w:eastAsia="Times New Roman" w:cstheme="minorHAnsi"/>
          <w:kern w:val="0"/>
          <w:sz w:val="24"/>
          <w:szCs w:val="24"/>
          <w14:ligatures w14:val="none"/>
        </w:rPr>
        <w:t xml:space="preserve"> by </w:t>
      </w:r>
      <w:r w:rsidRPr="0080338E">
        <w:rPr>
          <w:rFonts w:eastAsia="Times New Roman" w:cstheme="minorHAnsi"/>
          <w:b/>
          <w:bCs/>
          <w:kern w:val="0"/>
          <w:sz w:val="24"/>
          <w:szCs w:val="24"/>
          <w14:ligatures w14:val="none"/>
        </w:rPr>
        <w:t>catechin and epicatechin</w:t>
      </w:r>
      <w:r w:rsidRPr="0080338E">
        <w:rPr>
          <w:rFonts w:eastAsia="Times New Roman" w:cstheme="minorHAnsi"/>
          <w:kern w:val="0"/>
          <w:sz w:val="24"/>
          <w:szCs w:val="24"/>
          <w14:ligatures w14:val="none"/>
        </w:rPr>
        <w:t>.</w:t>
      </w:r>
    </w:p>
    <w:p w14:paraId="522A5CF3" w14:textId="77777777" w:rsidR="00663A41" w:rsidRPr="0080338E" w:rsidRDefault="00663A41" w:rsidP="00663A41">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Very celebrated supplement for human health.</w:t>
      </w:r>
    </w:p>
    <w:p w14:paraId="3E3CB31D" w14:textId="77777777" w:rsidR="00663A41" w:rsidRPr="0080338E" w:rsidRDefault="00663A41" w:rsidP="00663A41">
      <w:pPr>
        <w:shd w:val="clear" w:color="auto" w:fill="FFFFFF"/>
        <w:spacing w:after="0" w:line="240" w:lineRule="auto"/>
        <w:ind w:left="720"/>
        <w:rPr>
          <w:rFonts w:eastAsia="Times New Roman" w:cstheme="minorHAnsi"/>
          <w:kern w:val="0"/>
          <w:sz w:val="24"/>
          <w:szCs w:val="24"/>
          <w14:ligatures w14:val="none"/>
        </w:rPr>
      </w:pPr>
    </w:p>
    <w:p w14:paraId="39B046DD" w14:textId="77777777" w:rsidR="00663A41" w:rsidRPr="0080338E" w:rsidRDefault="00663A41" w:rsidP="00663A41">
      <w:p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 xml:space="preserve">It is very interesting to note that </w:t>
      </w:r>
      <w:r w:rsidRPr="0080338E">
        <w:rPr>
          <w:rFonts w:eastAsia="Times New Roman" w:cstheme="minorHAnsi"/>
          <w:b/>
          <w:bCs/>
          <w:kern w:val="0"/>
          <w:sz w:val="24"/>
          <w:szCs w:val="24"/>
          <w14:ligatures w14:val="none"/>
        </w:rPr>
        <w:t>Grape seed Extract</w:t>
      </w:r>
      <w:r w:rsidRPr="0080338E">
        <w:rPr>
          <w:rFonts w:eastAsia="Times New Roman" w:cstheme="minorHAnsi"/>
          <w:kern w:val="0"/>
          <w:sz w:val="24"/>
          <w:szCs w:val="24"/>
          <w14:ligatures w14:val="none"/>
        </w:rPr>
        <w:t>:</w:t>
      </w:r>
    </w:p>
    <w:p w14:paraId="3A9B5245" w14:textId="77777777" w:rsidR="00663A41" w:rsidRPr="0080338E" w:rsidRDefault="00663A41" w:rsidP="00663A41">
      <w:pPr>
        <w:shd w:val="clear" w:color="auto" w:fill="FFFFFF"/>
        <w:spacing w:after="0" w:line="240" w:lineRule="auto"/>
        <w:rPr>
          <w:rFonts w:eastAsia="Times New Roman" w:cstheme="minorHAnsi"/>
          <w:kern w:val="0"/>
          <w:sz w:val="24"/>
          <w:szCs w:val="24"/>
          <w14:ligatures w14:val="none"/>
        </w:rPr>
      </w:pPr>
    </w:p>
    <w:p w14:paraId="73AFED91" w14:textId="77777777" w:rsidR="00663A41" w:rsidRPr="0080338E" w:rsidRDefault="00663A41" w:rsidP="00663A41">
      <w:pPr>
        <w:numPr>
          <w:ilvl w:val="0"/>
          <w:numId w:val="4"/>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lastRenderedPageBreak/>
        <w:t>Inhibits Aromatase. It is a very good hormone balancing supplement</w:t>
      </w:r>
    </w:p>
    <w:p w14:paraId="3F39BEF9" w14:textId="77777777" w:rsidR="00663A41" w:rsidRPr="0080338E" w:rsidRDefault="00663A41" w:rsidP="00663A41">
      <w:pPr>
        <w:numPr>
          <w:ilvl w:val="0"/>
          <w:numId w:val="4"/>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It also increases NAD+. It has a good anti-aging property.</w:t>
      </w:r>
    </w:p>
    <w:p w14:paraId="2560347E" w14:textId="77777777" w:rsidR="00663A41" w:rsidRPr="0080338E" w:rsidRDefault="00663A41" w:rsidP="00663A41">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It is observed that with aging fat accumulation takes place. This leads to excess expression of Aromatase in fat.</w:t>
      </w:r>
    </w:p>
    <w:p w14:paraId="76CA9E09" w14:textId="77777777" w:rsidR="00663A41" w:rsidRPr="0080338E" w:rsidRDefault="00663A41" w:rsidP="00663A41">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Aromatase will immediately degrade Muscle mass in aging.</w:t>
      </w:r>
    </w:p>
    <w:p w14:paraId="561DBE6C" w14:textId="77777777" w:rsidR="00663A41" w:rsidRPr="0080338E" w:rsidRDefault="00663A41" w:rsidP="00663A41">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This can be prevented by grapeseed.</w:t>
      </w:r>
    </w:p>
    <w:p w14:paraId="4E1F1884" w14:textId="77777777" w:rsidR="00663A41" w:rsidRPr="0080338E" w:rsidRDefault="00663A41" w:rsidP="00663A41">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This will inhibit aromatase.</w:t>
      </w:r>
    </w:p>
    <w:p w14:paraId="19FC4D48" w14:textId="77777777" w:rsidR="00663A41" w:rsidRPr="0080338E" w:rsidRDefault="00663A41" w:rsidP="00663A41">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It is also observed that with aging NAD+ decreases.</w:t>
      </w:r>
    </w:p>
    <w:p w14:paraId="7F2D8803" w14:textId="77777777" w:rsidR="00663A41" w:rsidRPr="0080338E" w:rsidRDefault="00663A41" w:rsidP="00663A41">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NAD+ is involved as a co-factor in 500 odd body molecular functions particularly in Mitochondria.</w:t>
      </w:r>
    </w:p>
    <w:p w14:paraId="10C7D886" w14:textId="77777777" w:rsidR="00663A41" w:rsidRPr="0080338E" w:rsidRDefault="00663A41" w:rsidP="00663A41">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Grape seed increases this.</w:t>
      </w:r>
    </w:p>
    <w:p w14:paraId="5DCA42DA" w14:textId="77777777" w:rsidR="00663A41" w:rsidRPr="0080338E" w:rsidRDefault="00663A41" w:rsidP="00663A41">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Therefore, grape seed is very useful for aging population</w:t>
      </w:r>
    </w:p>
    <w:p w14:paraId="33738B8C" w14:textId="77777777" w:rsidR="00663A41" w:rsidRPr="0080338E" w:rsidRDefault="00663A41" w:rsidP="00663A41">
      <w:pPr>
        <w:spacing w:after="150" w:line="330" w:lineRule="atLeast"/>
        <w:rPr>
          <w:rFonts w:eastAsia="Times New Roman" w:cstheme="minorHAnsi"/>
          <w:color w:val="111111"/>
          <w:kern w:val="0"/>
          <w:sz w:val="24"/>
          <w:szCs w:val="24"/>
          <w14:ligatures w14:val="none"/>
        </w:rPr>
      </w:pPr>
      <w:bookmarkStart w:id="0" w:name="_Hlk196324003"/>
      <w:r w:rsidRPr="0080338E">
        <w:rPr>
          <w:rFonts w:eastAsia="Times New Roman" w:cstheme="minorHAnsi"/>
          <w:b/>
          <w:bCs/>
          <w:color w:val="111111"/>
          <w:kern w:val="0"/>
          <w:sz w:val="24"/>
          <w:szCs w:val="24"/>
          <w14:ligatures w14:val="none"/>
        </w:rPr>
        <w:t>Vinomerix</w:t>
      </w:r>
      <w:r w:rsidRPr="0080338E">
        <w:rPr>
          <w:rFonts w:eastAsia="Times New Roman" w:cstheme="minorHAnsi"/>
          <w:b/>
          <w:bCs/>
          <w:color w:val="111111"/>
          <w:kern w:val="0"/>
          <w:sz w:val="24"/>
          <w:szCs w:val="24"/>
          <w:vertAlign w:val="superscript"/>
          <w14:ligatures w14:val="none"/>
        </w:rPr>
        <w:t>®</w:t>
      </w:r>
      <w:bookmarkEnd w:id="0"/>
      <w:r w:rsidRPr="0080338E">
        <w:rPr>
          <w:rFonts w:eastAsia="Times New Roman" w:cstheme="minorHAnsi"/>
          <w:color w:val="111111"/>
          <w:kern w:val="0"/>
          <w:sz w:val="24"/>
          <w:szCs w:val="24"/>
          <w14:ligatures w14:val="none"/>
        </w:rPr>
        <w:t> is a full spectrum French red grape extract made from seeds, of Vitis vinifera, whole red grapes.</w:t>
      </w:r>
    </w:p>
    <w:p w14:paraId="72BD5857" w14:textId="77777777" w:rsidR="00663A41" w:rsidRPr="0080338E" w:rsidRDefault="00663A41" w:rsidP="00663A41">
      <w:pPr>
        <w:spacing w:after="150" w:line="330" w:lineRule="atLeast"/>
        <w:rPr>
          <w:rFonts w:eastAsia="Times New Roman" w:cstheme="minorHAnsi"/>
          <w:color w:val="111111"/>
          <w:kern w:val="0"/>
          <w:sz w:val="24"/>
          <w:szCs w:val="24"/>
          <w14:ligatures w14:val="none"/>
        </w:rPr>
      </w:pPr>
      <w:r w:rsidRPr="0080338E">
        <w:rPr>
          <w:rFonts w:eastAsia="Times New Roman" w:cstheme="minorHAnsi"/>
          <w:color w:val="111111"/>
          <w:kern w:val="0"/>
          <w:sz w:val="24"/>
          <w:szCs w:val="24"/>
          <w14:ligatures w14:val="none"/>
        </w:rPr>
        <w:t>Standardized to contain 5% monomers (catechins &amp; epicatechins) and not less than 5% oligomeric procyanidins.</w:t>
      </w:r>
    </w:p>
    <w:p w14:paraId="23572E4E" w14:textId="77777777" w:rsidR="00663A41" w:rsidRPr="0080338E" w:rsidRDefault="00663A41" w:rsidP="00663A41">
      <w:pPr>
        <w:shd w:val="clear" w:color="auto" w:fill="FFFFFF"/>
        <w:spacing w:after="0" w:line="510" w:lineRule="atLeast"/>
        <w:textAlignment w:val="baseline"/>
        <w:outlineLvl w:val="1"/>
        <w:rPr>
          <w:rFonts w:eastAsia="Times New Roman" w:cstheme="minorHAnsi"/>
          <w:spacing w:val="15"/>
          <w:kern w:val="0"/>
          <w:sz w:val="24"/>
          <w:szCs w:val="24"/>
          <w:bdr w:val="none" w:sz="0" w:space="0" w:color="auto" w:frame="1"/>
          <w14:ligatures w14:val="none"/>
        </w:rPr>
      </w:pPr>
      <w:proofErr w:type="spellStart"/>
      <w:r w:rsidRPr="0080338E">
        <w:rPr>
          <w:rFonts w:eastAsia="Times New Roman" w:cstheme="minorHAnsi"/>
          <w:b/>
          <w:bCs/>
          <w:spacing w:val="15"/>
          <w:kern w:val="0"/>
          <w:sz w:val="24"/>
          <w:szCs w:val="24"/>
          <w:bdr w:val="none" w:sz="0" w:space="0" w:color="auto" w:frame="1"/>
          <w14:ligatures w14:val="none"/>
        </w:rPr>
        <w:t>Fenuflakes</w:t>
      </w:r>
      <w:proofErr w:type="spellEnd"/>
      <w:r w:rsidRPr="0080338E">
        <w:rPr>
          <w:rFonts w:eastAsia="Times New Roman" w:cstheme="minorHAnsi"/>
          <w:b/>
          <w:bCs/>
          <w:spacing w:val="15"/>
          <w:kern w:val="0"/>
          <w:sz w:val="24"/>
          <w:szCs w:val="24"/>
          <w:bdr w:val="none" w:sz="0" w:space="0" w:color="auto" w:frame="1"/>
          <w14:ligatures w14:val="none"/>
        </w:rPr>
        <w:t>®</w:t>
      </w:r>
      <w:r w:rsidRPr="0080338E">
        <w:rPr>
          <w:rFonts w:eastAsia="Times New Roman" w:cstheme="minorHAnsi"/>
          <w:spacing w:val="15"/>
          <w:kern w:val="0"/>
          <w:sz w:val="24"/>
          <w:szCs w:val="24"/>
          <w:bdr w:val="none" w:sz="0" w:space="0" w:color="auto" w:frame="1"/>
          <w14:ligatures w14:val="none"/>
        </w:rPr>
        <w:t xml:space="preserve"> create a cleaner label and enhance food nutritional value by replacing carbs, increasing protein &amp; fiber, and supporting a range of health benefits.</w:t>
      </w:r>
    </w:p>
    <w:p w14:paraId="0278F757" w14:textId="77777777" w:rsidR="00663A41" w:rsidRPr="0080338E" w:rsidRDefault="00663A41" w:rsidP="00663A41">
      <w:pPr>
        <w:shd w:val="clear" w:color="auto" w:fill="FFFFFF"/>
        <w:spacing w:after="225" w:line="240" w:lineRule="auto"/>
        <w:textAlignment w:val="baseline"/>
        <w:rPr>
          <w:rFonts w:eastAsia="Times New Roman" w:cstheme="minorHAnsi"/>
          <w:kern w:val="0"/>
          <w:sz w:val="24"/>
          <w:szCs w:val="24"/>
          <w14:ligatures w14:val="none"/>
        </w:rPr>
      </w:pPr>
      <w:proofErr w:type="spellStart"/>
      <w:r w:rsidRPr="0080338E">
        <w:rPr>
          <w:rFonts w:eastAsia="Times New Roman" w:cstheme="minorHAnsi"/>
          <w:kern w:val="0"/>
          <w:sz w:val="24"/>
          <w:szCs w:val="24"/>
          <w14:ligatures w14:val="none"/>
        </w:rPr>
        <w:t>Fenuflakes</w:t>
      </w:r>
      <w:proofErr w:type="spellEnd"/>
      <w:r w:rsidRPr="0080338E">
        <w:rPr>
          <w:rFonts w:eastAsia="Times New Roman" w:cstheme="minorHAnsi"/>
          <w:kern w:val="0"/>
          <w:sz w:val="24"/>
          <w:szCs w:val="24"/>
          <w14:ligatures w14:val="none"/>
        </w:rPr>
        <w:t>® are debittered, defatted flakes of fenugreek seeds, with a sweet and nutty taste that complements many recipes. They can replace chemically sounding hydrocolloids, gums, and as of prebiotic.</w:t>
      </w:r>
    </w:p>
    <w:p w14:paraId="75B56A71" w14:textId="77777777" w:rsidR="00663A41" w:rsidRPr="0080338E" w:rsidRDefault="00663A41" w:rsidP="00663A41">
      <w:pPr>
        <w:numPr>
          <w:ilvl w:val="0"/>
          <w:numId w:val="5"/>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lowers glycemic index of foods</w:t>
      </w:r>
    </w:p>
    <w:p w14:paraId="4BC166D7" w14:textId="77777777" w:rsidR="00663A41" w:rsidRPr="0080338E" w:rsidRDefault="00663A41" w:rsidP="00663A41">
      <w:pPr>
        <w:numPr>
          <w:ilvl w:val="0"/>
          <w:numId w:val="5"/>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improves glucose variability</w:t>
      </w:r>
    </w:p>
    <w:p w14:paraId="55932557" w14:textId="77777777" w:rsidR="00663A41" w:rsidRPr="0080338E" w:rsidRDefault="00663A41" w:rsidP="00663A41">
      <w:pPr>
        <w:numPr>
          <w:ilvl w:val="0"/>
          <w:numId w:val="5"/>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increases beneficial gut microbiota</w:t>
      </w:r>
    </w:p>
    <w:p w14:paraId="090C4F47" w14:textId="77777777" w:rsidR="00663A41" w:rsidRPr="0080338E" w:rsidRDefault="00663A41" w:rsidP="00663A41">
      <w:pPr>
        <w:numPr>
          <w:ilvl w:val="0"/>
          <w:numId w:val="5"/>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reduces bloating</w:t>
      </w:r>
    </w:p>
    <w:p w14:paraId="384A1403" w14:textId="77777777" w:rsidR="00663A41" w:rsidRPr="0080338E" w:rsidRDefault="00663A41" w:rsidP="00663A41">
      <w:pPr>
        <w:numPr>
          <w:ilvl w:val="0"/>
          <w:numId w:val="5"/>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has anti-inflammatory properties</w:t>
      </w:r>
    </w:p>
    <w:p w14:paraId="0CEE79EE" w14:textId="77777777" w:rsidR="00663A41" w:rsidRPr="0080338E" w:rsidRDefault="00663A41" w:rsidP="00663A41">
      <w:pPr>
        <w:numPr>
          <w:ilvl w:val="0"/>
          <w:numId w:val="5"/>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supports women's health</w:t>
      </w:r>
    </w:p>
    <w:p w14:paraId="1CF52DCD" w14:textId="77777777" w:rsidR="00921098" w:rsidRDefault="00921098"/>
    <w:p w14:paraId="3C07D9C6" w14:textId="77777777" w:rsidR="003F60E0" w:rsidRPr="000A28A6" w:rsidRDefault="003F60E0" w:rsidP="003F60E0">
      <w:pPr>
        <w:pStyle w:val="NormalWeb"/>
        <w:shd w:val="clear" w:color="auto" w:fill="FFFFFF"/>
        <w:spacing w:before="0" w:beforeAutospacing="0"/>
        <w:rPr>
          <w:rFonts w:asciiTheme="minorHAnsi" w:hAnsiTheme="minorHAnsi" w:cstheme="minorHAnsi"/>
          <w:color w:val="444444"/>
        </w:rPr>
      </w:pPr>
      <w:r w:rsidRPr="000A28A6">
        <w:rPr>
          <w:rFonts w:asciiTheme="minorHAnsi" w:hAnsiTheme="minorHAnsi" w:cstheme="minorHAnsi"/>
          <w:b/>
          <w:bCs/>
          <w:color w:val="444444"/>
        </w:rPr>
        <w:t>Black Ginger, </w:t>
      </w:r>
      <w:r w:rsidRPr="000A28A6">
        <w:rPr>
          <w:rStyle w:val="Emphasis"/>
          <w:rFonts w:asciiTheme="minorHAnsi" w:eastAsiaTheme="majorEastAsia" w:hAnsiTheme="minorHAnsi" w:cstheme="minorHAnsi"/>
          <w:b/>
          <w:bCs/>
          <w:color w:val="444444"/>
        </w:rPr>
        <w:t>K. parviflora</w:t>
      </w:r>
      <w:r w:rsidRPr="000A28A6">
        <w:rPr>
          <w:rFonts w:asciiTheme="minorHAnsi" w:hAnsiTheme="minorHAnsi" w:cstheme="minorHAnsi"/>
          <w:color w:val="444444"/>
        </w:rPr>
        <w:t> is native to Southeast Asia. It's been used to promote male sexual health for years, but only now has </w:t>
      </w:r>
      <w:r w:rsidRPr="000A28A6">
        <w:rPr>
          <w:rStyle w:val="Emphasis"/>
          <w:rFonts w:asciiTheme="minorHAnsi" w:eastAsiaTheme="majorEastAsia" w:hAnsiTheme="minorHAnsi" w:cstheme="minorHAnsi"/>
          <w:color w:val="444444"/>
        </w:rPr>
        <w:t>K. parviflora</w:t>
      </w:r>
      <w:r w:rsidRPr="000A28A6">
        <w:rPr>
          <w:rFonts w:asciiTheme="minorHAnsi" w:hAnsiTheme="minorHAnsi" w:cstheme="minorHAnsi"/>
          <w:color w:val="444444"/>
        </w:rPr>
        <w:t> been studied in the west. And the results are impressive: two clinical studies show promise for male sexual function, response, performance and satisfaction with results seen after 30 days.</w:t>
      </w:r>
      <w:r w:rsidRPr="000A28A6">
        <w:rPr>
          <w:rFonts w:asciiTheme="minorHAnsi" w:hAnsiTheme="minorHAnsi" w:cstheme="minorHAnsi"/>
          <w:color w:val="444444"/>
          <w:vertAlign w:val="superscript"/>
        </w:rPr>
        <w:t>1,2</w:t>
      </w:r>
    </w:p>
    <w:p w14:paraId="143A4D5C" w14:textId="77777777" w:rsidR="003F60E0" w:rsidRPr="000A28A6" w:rsidRDefault="003F60E0" w:rsidP="003F60E0">
      <w:pPr>
        <w:pStyle w:val="NormalWeb"/>
        <w:shd w:val="clear" w:color="auto" w:fill="FFFFFF"/>
        <w:spacing w:before="0" w:beforeAutospacing="0"/>
        <w:rPr>
          <w:rFonts w:asciiTheme="minorHAnsi" w:hAnsiTheme="minorHAnsi" w:cstheme="minorHAnsi"/>
          <w:color w:val="444444"/>
        </w:rPr>
      </w:pPr>
      <w:r w:rsidRPr="000A28A6">
        <w:rPr>
          <w:rStyle w:val="Emphasis"/>
          <w:rFonts w:asciiTheme="minorHAnsi" w:eastAsiaTheme="majorEastAsia" w:hAnsiTheme="minorHAnsi" w:cstheme="minorHAnsi"/>
          <w:color w:val="444444"/>
        </w:rPr>
        <w:t>K. parviflora</w:t>
      </w:r>
      <w:r w:rsidRPr="000A28A6">
        <w:rPr>
          <w:rFonts w:asciiTheme="minorHAnsi" w:hAnsiTheme="minorHAnsi" w:cstheme="minorHAnsi"/>
          <w:color w:val="444444"/>
        </w:rPr>
        <w:t> works by promoting nitric oxide synthesis, which relaxes blood vessels and enables healthy blood flow, the key to healthy male sexual response.</w:t>
      </w:r>
      <w:r w:rsidRPr="000A28A6">
        <w:rPr>
          <w:rFonts w:asciiTheme="minorHAnsi" w:hAnsiTheme="minorHAnsi" w:cstheme="minorHAnsi"/>
          <w:color w:val="444444"/>
          <w:vertAlign w:val="superscript"/>
        </w:rPr>
        <w:t>3,4</w:t>
      </w:r>
      <w:r w:rsidRPr="000A28A6">
        <w:rPr>
          <w:rFonts w:asciiTheme="minorHAnsi" w:hAnsiTheme="minorHAnsi" w:cstheme="minorHAnsi"/>
          <w:color w:val="444444"/>
        </w:rPr>
        <w:t> It also encourages a healthy brain response to sexual stimuli and helps to inhibit an enzyme that can affect male sexual response.</w:t>
      </w:r>
      <w:r w:rsidRPr="000A28A6">
        <w:rPr>
          <w:rFonts w:asciiTheme="minorHAnsi" w:hAnsiTheme="minorHAnsi" w:cstheme="minorHAnsi"/>
          <w:color w:val="444444"/>
          <w:vertAlign w:val="superscript"/>
        </w:rPr>
        <w:t>1,5</w:t>
      </w:r>
      <w:r w:rsidRPr="000A28A6">
        <w:rPr>
          <w:rFonts w:asciiTheme="minorHAnsi" w:hAnsiTheme="minorHAnsi" w:cstheme="minorHAnsi"/>
          <w:color w:val="444444"/>
        </w:rPr>
        <w:t> And it does both of these things independently of hormone levels.</w:t>
      </w:r>
    </w:p>
    <w:p w14:paraId="1BB68064" w14:textId="77777777" w:rsidR="003F60E0" w:rsidRPr="000A28A6" w:rsidRDefault="003F60E0" w:rsidP="003F60E0">
      <w:pPr>
        <w:pStyle w:val="NormalWeb"/>
        <w:shd w:val="clear" w:color="auto" w:fill="FFFFFF"/>
        <w:spacing w:before="0" w:beforeAutospacing="0"/>
        <w:rPr>
          <w:rFonts w:asciiTheme="minorHAnsi" w:hAnsiTheme="minorHAnsi" w:cstheme="minorHAnsi"/>
          <w:color w:val="444444"/>
        </w:rPr>
      </w:pPr>
      <w:r w:rsidRPr="000A28A6">
        <w:rPr>
          <w:rFonts w:asciiTheme="minorHAnsi" w:hAnsiTheme="minorHAnsi" w:cstheme="minorHAnsi"/>
          <w:color w:val="444444"/>
        </w:rPr>
        <w:t>In an eight-week randomized, double-blind clinical study, </w:t>
      </w:r>
      <w:r w:rsidRPr="000A28A6">
        <w:rPr>
          <w:rStyle w:val="Emphasis"/>
          <w:rFonts w:asciiTheme="minorHAnsi" w:eastAsiaTheme="majorEastAsia" w:hAnsiTheme="minorHAnsi" w:cstheme="minorHAnsi"/>
          <w:color w:val="444444"/>
        </w:rPr>
        <w:t>K. parviflora</w:t>
      </w:r>
      <w:r w:rsidRPr="000A28A6">
        <w:rPr>
          <w:rFonts w:asciiTheme="minorHAnsi" w:hAnsiTheme="minorHAnsi" w:cstheme="minorHAnsi"/>
          <w:color w:val="444444"/>
        </w:rPr>
        <w:t> extract promoted a healthy male sexual response as compared to placebo.</w:t>
      </w:r>
      <w:r w:rsidRPr="000A28A6">
        <w:rPr>
          <w:rFonts w:asciiTheme="minorHAnsi" w:hAnsiTheme="minorHAnsi" w:cstheme="minorHAnsi"/>
          <w:color w:val="444444"/>
          <w:vertAlign w:val="superscript"/>
        </w:rPr>
        <w:t>2</w:t>
      </w:r>
      <w:r w:rsidRPr="000A28A6">
        <w:rPr>
          <w:rFonts w:asciiTheme="minorHAnsi" w:hAnsiTheme="minorHAnsi" w:cstheme="minorHAnsi"/>
          <w:color w:val="444444"/>
        </w:rPr>
        <w:t xml:space="preserve"> Impressed by these results, formulators </w:t>
      </w:r>
      <w:r w:rsidRPr="000A28A6">
        <w:rPr>
          <w:rFonts w:asciiTheme="minorHAnsi" w:hAnsiTheme="minorHAnsi" w:cstheme="minorHAnsi"/>
          <w:color w:val="444444"/>
        </w:rPr>
        <w:lastRenderedPageBreak/>
        <w:t xml:space="preserve">at Life Extension® set out to confirm the study's findings. In our own clinical study, subjects taking </w:t>
      </w:r>
      <w:proofErr w:type="spellStart"/>
      <w:r w:rsidRPr="000A28A6">
        <w:rPr>
          <w:rFonts w:asciiTheme="minorHAnsi" w:hAnsiTheme="minorHAnsi" w:cstheme="minorHAnsi"/>
          <w:color w:val="444444"/>
        </w:rPr>
        <w:t>Kaemp</w:t>
      </w:r>
      <w:r>
        <w:rPr>
          <w:rFonts w:asciiTheme="minorHAnsi" w:hAnsiTheme="minorHAnsi" w:cstheme="minorHAnsi"/>
          <w:color w:val="444444"/>
        </w:rPr>
        <w:t>f</w:t>
      </w:r>
      <w:r w:rsidRPr="000A28A6">
        <w:rPr>
          <w:rFonts w:asciiTheme="minorHAnsi" w:hAnsiTheme="minorHAnsi" w:cstheme="minorHAnsi"/>
          <w:color w:val="444444"/>
        </w:rPr>
        <w:t>Max</w:t>
      </w:r>
      <w:proofErr w:type="spellEnd"/>
      <w:r w:rsidRPr="000A28A6">
        <w:rPr>
          <w:rFonts w:asciiTheme="minorHAnsi" w:hAnsiTheme="minorHAnsi" w:cstheme="minorHAnsi"/>
          <w:color w:val="444444"/>
        </w:rPr>
        <w:t>™ </w:t>
      </w:r>
      <w:r w:rsidRPr="000A28A6">
        <w:rPr>
          <w:rStyle w:val="Emphasis"/>
          <w:rFonts w:asciiTheme="minorHAnsi" w:eastAsiaTheme="majorEastAsia" w:hAnsiTheme="minorHAnsi" w:cstheme="minorHAnsi"/>
          <w:color w:val="444444"/>
        </w:rPr>
        <w:t>K. parviflora</w:t>
      </w:r>
      <w:r w:rsidRPr="000A28A6">
        <w:rPr>
          <w:rFonts w:asciiTheme="minorHAnsi" w:hAnsiTheme="minorHAnsi" w:cstheme="minorHAnsi"/>
          <w:color w:val="444444"/>
        </w:rPr>
        <w:t> extract standardized to 5% of the active compound 5, 7-dimethoxyflavone, for 30 days reported healthy sexual function and satisfaction.</w:t>
      </w:r>
      <w:r w:rsidRPr="000A28A6">
        <w:rPr>
          <w:rFonts w:asciiTheme="minorHAnsi" w:hAnsiTheme="minorHAnsi" w:cstheme="minorHAnsi"/>
          <w:color w:val="444444"/>
          <w:vertAlign w:val="superscript"/>
        </w:rPr>
        <w:t>1</w:t>
      </w:r>
    </w:p>
    <w:p w14:paraId="4368381F" w14:textId="77777777" w:rsidR="003F60E0" w:rsidRDefault="003F60E0" w:rsidP="003F60E0">
      <w:pPr>
        <w:pStyle w:val="NormalWeb"/>
        <w:shd w:val="clear" w:color="auto" w:fill="FFFFFF"/>
        <w:spacing w:before="0" w:beforeAutospacing="0"/>
        <w:rPr>
          <w:rFonts w:asciiTheme="minorHAnsi" w:hAnsiTheme="minorHAnsi" w:cstheme="minorHAnsi"/>
          <w:color w:val="444444"/>
          <w:vertAlign w:val="superscript"/>
        </w:rPr>
      </w:pPr>
      <w:r w:rsidRPr="000A28A6">
        <w:rPr>
          <w:rStyle w:val="Emphasis"/>
          <w:rFonts w:asciiTheme="minorHAnsi" w:eastAsiaTheme="majorEastAsia" w:hAnsiTheme="minorHAnsi" w:cstheme="minorHAnsi"/>
          <w:color w:val="444444"/>
        </w:rPr>
        <w:t>K. parviflora</w:t>
      </w:r>
      <w:r w:rsidRPr="000A28A6">
        <w:rPr>
          <w:rFonts w:asciiTheme="minorHAnsi" w:hAnsiTheme="minorHAnsi" w:cstheme="minorHAnsi"/>
          <w:color w:val="444444"/>
        </w:rPr>
        <w:t> did not significantly affect hormone levels in either clinical study, making it an excellent complement to testosterone-supportive health regimens.</w:t>
      </w:r>
      <w:r w:rsidRPr="000A28A6">
        <w:rPr>
          <w:rFonts w:asciiTheme="minorHAnsi" w:hAnsiTheme="minorHAnsi" w:cstheme="minorHAnsi"/>
          <w:color w:val="444444"/>
          <w:vertAlign w:val="superscript"/>
        </w:rPr>
        <w:t>1,2</w:t>
      </w:r>
    </w:p>
    <w:p w14:paraId="103DD528" w14:textId="77777777" w:rsidR="003F60E0" w:rsidRPr="004C3EE6" w:rsidRDefault="003F60E0" w:rsidP="003F60E0">
      <w:pPr>
        <w:shd w:val="clear" w:color="auto" w:fill="FFFFFF"/>
        <w:spacing w:after="100" w:afterAutospacing="1" w:line="240" w:lineRule="auto"/>
        <w:rPr>
          <w:rFonts w:eastAsia="Times New Roman" w:cstheme="minorHAnsi"/>
          <w:color w:val="444444"/>
          <w:kern w:val="0"/>
          <w:sz w:val="24"/>
          <w:szCs w:val="24"/>
          <w14:ligatures w14:val="none"/>
        </w:rPr>
      </w:pPr>
      <w:r w:rsidRPr="004C3EE6">
        <w:rPr>
          <w:rFonts w:eastAsia="Times New Roman" w:cstheme="minorHAnsi"/>
          <w:color w:val="444444"/>
          <w:kern w:val="0"/>
          <w:sz w:val="24"/>
          <w:szCs w:val="24"/>
          <w14:ligatures w14:val="none"/>
        </w:rPr>
        <w:t>The vascular benefits of </w:t>
      </w:r>
      <w:r w:rsidRPr="004C3EE6">
        <w:rPr>
          <w:rFonts w:eastAsia="Times New Roman" w:cstheme="minorHAnsi"/>
          <w:b/>
          <w:bCs/>
          <w:i/>
          <w:iCs/>
          <w:color w:val="444444"/>
          <w:kern w:val="0"/>
          <w:sz w:val="24"/>
          <w:szCs w:val="24"/>
          <w14:ligatures w14:val="none"/>
        </w:rPr>
        <w:t>Kaempferia</w:t>
      </w:r>
      <w:r w:rsidRPr="004C3EE6">
        <w:rPr>
          <w:rFonts w:eastAsia="Times New Roman" w:cstheme="minorHAnsi"/>
          <w:color w:val="444444"/>
          <w:kern w:val="0"/>
          <w:sz w:val="24"/>
          <w:szCs w:val="24"/>
          <w14:ligatures w14:val="none"/>
        </w:rPr>
        <w:t> were identified not only in arteries supplying the penis and testes, but also in the </w:t>
      </w:r>
      <w:r w:rsidRPr="004C3EE6">
        <w:rPr>
          <w:rFonts w:eastAsia="Times New Roman" w:cstheme="minorHAnsi"/>
          <w:b/>
          <w:bCs/>
          <w:color w:val="444444"/>
          <w:kern w:val="0"/>
          <w:sz w:val="24"/>
          <w:szCs w:val="24"/>
          <w14:ligatures w14:val="none"/>
        </w:rPr>
        <w:t>heart</w:t>
      </w:r>
      <w:r w:rsidRPr="004C3EE6">
        <w:rPr>
          <w:rFonts w:eastAsia="Times New Roman" w:cstheme="minorHAnsi"/>
          <w:color w:val="444444"/>
          <w:kern w:val="0"/>
          <w:sz w:val="24"/>
          <w:szCs w:val="24"/>
          <w14:ligatures w14:val="none"/>
        </w:rPr>
        <w:t>, contributing to overall cardiovascular health.</w:t>
      </w:r>
    </w:p>
    <w:p w14:paraId="2F27157B" w14:textId="77777777" w:rsidR="003F60E0" w:rsidRPr="004C3EE6" w:rsidRDefault="003F60E0" w:rsidP="003F60E0">
      <w:pPr>
        <w:shd w:val="clear" w:color="auto" w:fill="FFFFFF"/>
        <w:spacing w:after="100" w:afterAutospacing="1" w:line="240" w:lineRule="auto"/>
        <w:rPr>
          <w:rFonts w:eastAsia="Times New Roman" w:cstheme="minorHAnsi"/>
          <w:color w:val="444444"/>
          <w:kern w:val="0"/>
          <w:sz w:val="24"/>
          <w:szCs w:val="24"/>
          <w14:ligatures w14:val="none"/>
        </w:rPr>
      </w:pPr>
      <w:r w:rsidRPr="004C3EE6">
        <w:rPr>
          <w:rFonts w:eastAsia="Times New Roman" w:cstheme="minorHAnsi"/>
          <w:color w:val="444444"/>
          <w:kern w:val="0"/>
          <w:sz w:val="24"/>
          <w:szCs w:val="24"/>
          <w14:ligatures w14:val="none"/>
        </w:rPr>
        <w:t>In isolated portions of rat aorta, the active component of </w:t>
      </w:r>
      <w:r w:rsidRPr="004C3EE6">
        <w:rPr>
          <w:rFonts w:eastAsia="Times New Roman" w:cstheme="minorHAnsi"/>
          <w:i/>
          <w:iCs/>
          <w:color w:val="444444"/>
          <w:kern w:val="0"/>
          <w:sz w:val="24"/>
          <w:szCs w:val="24"/>
          <w14:ligatures w14:val="none"/>
        </w:rPr>
        <w:t>Kaempferia</w:t>
      </w:r>
      <w:r w:rsidRPr="004C3EE6">
        <w:rPr>
          <w:rFonts w:eastAsia="Times New Roman" w:cstheme="minorHAnsi"/>
          <w:color w:val="444444"/>
          <w:kern w:val="0"/>
          <w:sz w:val="24"/>
          <w:szCs w:val="24"/>
          <w14:ligatures w14:val="none"/>
        </w:rPr>
        <w:t>, </w:t>
      </w:r>
      <w:r w:rsidRPr="004C3EE6">
        <w:rPr>
          <w:rFonts w:eastAsia="Times New Roman" w:cstheme="minorHAnsi"/>
          <w:b/>
          <w:bCs/>
          <w:color w:val="444444"/>
          <w:kern w:val="0"/>
          <w:sz w:val="24"/>
          <w:szCs w:val="24"/>
          <w14:ligatures w14:val="none"/>
        </w:rPr>
        <w:t>5,7-DMF</w:t>
      </w:r>
      <w:r w:rsidRPr="004C3EE6">
        <w:rPr>
          <w:rFonts w:eastAsia="Times New Roman" w:cstheme="minorHAnsi"/>
          <w:color w:val="444444"/>
          <w:kern w:val="0"/>
          <w:sz w:val="24"/>
          <w:szCs w:val="24"/>
          <w14:ligatures w14:val="none"/>
        </w:rPr>
        <w:t> triggered significant relaxation, which would produce a larger space for blood to flow through. These shifts were also traced to higher levels of muscle-relaxing nitric oxide and cGMP, as well as beneficial shifts in calcium ion movements.</w:t>
      </w:r>
      <w:r w:rsidRPr="004C3EE6">
        <w:rPr>
          <w:rFonts w:eastAsia="Times New Roman" w:cstheme="minorHAnsi"/>
          <w:color w:val="444444"/>
          <w:kern w:val="0"/>
          <w:sz w:val="24"/>
          <w:szCs w:val="24"/>
          <w:vertAlign w:val="superscript"/>
          <w14:ligatures w14:val="none"/>
        </w:rPr>
        <w:t>7</w:t>
      </w:r>
    </w:p>
    <w:p w14:paraId="096FE122" w14:textId="77777777" w:rsidR="003F60E0" w:rsidRPr="004C3EE6" w:rsidRDefault="003F60E0" w:rsidP="003F60E0">
      <w:pPr>
        <w:shd w:val="clear" w:color="auto" w:fill="FFFFFF"/>
        <w:spacing w:after="100" w:afterAutospacing="1" w:line="240" w:lineRule="auto"/>
        <w:rPr>
          <w:rFonts w:eastAsia="Times New Roman" w:cstheme="minorHAnsi"/>
          <w:color w:val="444444"/>
          <w:kern w:val="0"/>
          <w:sz w:val="24"/>
          <w:szCs w:val="24"/>
          <w14:ligatures w14:val="none"/>
        </w:rPr>
      </w:pPr>
      <w:r w:rsidRPr="004C3EE6">
        <w:rPr>
          <w:rFonts w:eastAsia="Times New Roman" w:cstheme="minorHAnsi"/>
          <w:i/>
          <w:iCs/>
          <w:color w:val="444444"/>
          <w:kern w:val="0"/>
          <w:sz w:val="24"/>
          <w:szCs w:val="24"/>
          <w14:ligatures w14:val="none"/>
        </w:rPr>
        <w:t>Kaempferia</w:t>
      </w:r>
      <w:r w:rsidRPr="004C3EE6">
        <w:rPr>
          <w:rFonts w:eastAsia="Times New Roman" w:cstheme="minorHAnsi"/>
          <w:color w:val="444444"/>
          <w:kern w:val="0"/>
          <w:sz w:val="24"/>
          <w:szCs w:val="24"/>
          <w14:ligatures w14:val="none"/>
        </w:rPr>
        <w:t> extract was shown to share an important mechanism of action with drugs sold for erectile dysfunction, i.e. </w:t>
      </w:r>
      <w:r w:rsidRPr="004C3EE6">
        <w:rPr>
          <w:rFonts w:eastAsia="Times New Roman" w:cstheme="minorHAnsi"/>
          <w:i/>
          <w:iCs/>
          <w:color w:val="444444"/>
          <w:kern w:val="0"/>
          <w:sz w:val="24"/>
          <w:szCs w:val="24"/>
          <w14:ligatures w14:val="none"/>
        </w:rPr>
        <w:t>inhibition</w:t>
      </w:r>
      <w:r w:rsidRPr="004C3EE6">
        <w:rPr>
          <w:rFonts w:eastAsia="Times New Roman" w:cstheme="minorHAnsi"/>
          <w:color w:val="444444"/>
          <w:kern w:val="0"/>
          <w:sz w:val="24"/>
          <w:szCs w:val="24"/>
          <w14:ligatures w14:val="none"/>
        </w:rPr>
        <w:t> of the enzyme </w:t>
      </w:r>
      <w:r w:rsidRPr="004C3EE6">
        <w:rPr>
          <w:rFonts w:eastAsia="Times New Roman" w:cstheme="minorHAnsi"/>
          <w:b/>
          <w:bCs/>
          <w:color w:val="444444"/>
          <w:kern w:val="0"/>
          <w:sz w:val="24"/>
          <w:szCs w:val="24"/>
          <w14:ligatures w14:val="none"/>
        </w:rPr>
        <w:t>PDE5</w:t>
      </w:r>
      <w:r w:rsidRPr="004C3EE6">
        <w:rPr>
          <w:rFonts w:eastAsia="Times New Roman" w:cstheme="minorHAnsi"/>
          <w:color w:val="444444"/>
          <w:kern w:val="0"/>
          <w:sz w:val="24"/>
          <w:szCs w:val="24"/>
          <w14:ligatures w14:val="none"/>
        </w:rPr>
        <w:t>.</w:t>
      </w:r>
      <w:r w:rsidRPr="004C3EE6">
        <w:rPr>
          <w:rFonts w:eastAsia="Times New Roman" w:cstheme="minorHAnsi"/>
          <w:color w:val="444444"/>
          <w:kern w:val="0"/>
          <w:sz w:val="24"/>
          <w:szCs w:val="24"/>
          <w:vertAlign w:val="superscript"/>
          <w14:ligatures w14:val="none"/>
        </w:rPr>
        <w:t>6</w:t>
      </w:r>
      <w:r w:rsidRPr="004C3EE6">
        <w:rPr>
          <w:rFonts w:eastAsia="Times New Roman" w:cstheme="minorHAnsi"/>
          <w:color w:val="444444"/>
          <w:kern w:val="0"/>
          <w:sz w:val="24"/>
          <w:szCs w:val="24"/>
          <w14:ligatures w14:val="none"/>
        </w:rPr>
        <w:t> Again, however, vascular effects mediated through inhibition of this </w:t>
      </w:r>
      <w:r w:rsidRPr="004C3EE6">
        <w:rPr>
          <w:rFonts w:eastAsia="Times New Roman" w:cstheme="minorHAnsi"/>
          <w:i/>
          <w:iCs/>
          <w:color w:val="444444"/>
          <w:kern w:val="0"/>
          <w:sz w:val="24"/>
          <w:szCs w:val="24"/>
          <w14:ligatures w14:val="none"/>
        </w:rPr>
        <w:t>enzyme</w:t>
      </w:r>
      <w:r w:rsidRPr="004C3EE6">
        <w:rPr>
          <w:rFonts w:eastAsia="Times New Roman" w:cstheme="minorHAnsi"/>
          <w:color w:val="444444"/>
          <w:kern w:val="0"/>
          <w:sz w:val="24"/>
          <w:szCs w:val="24"/>
          <w14:ligatures w14:val="none"/>
        </w:rPr>
        <w:t> are far more potent with </w:t>
      </w:r>
      <w:r w:rsidRPr="004C3EE6">
        <w:rPr>
          <w:rFonts w:eastAsia="Times New Roman" w:cstheme="minorHAnsi"/>
          <w:b/>
          <w:bCs/>
          <w:color w:val="444444"/>
          <w:kern w:val="0"/>
          <w:sz w:val="24"/>
          <w:szCs w:val="24"/>
          <w14:ligatures w14:val="none"/>
        </w:rPr>
        <w:t>PDE5 inhibitor drugs</w:t>
      </w:r>
      <w:r w:rsidRPr="004C3EE6">
        <w:rPr>
          <w:rFonts w:eastAsia="Times New Roman" w:cstheme="minorHAnsi"/>
          <w:color w:val="444444"/>
          <w:kern w:val="0"/>
          <w:sz w:val="24"/>
          <w:szCs w:val="24"/>
          <w14:ligatures w14:val="none"/>
        </w:rPr>
        <w:t>, though safety risks are also linked to this drug class’s potency.</w:t>
      </w:r>
    </w:p>
    <w:p w14:paraId="241C99D7" w14:textId="77777777" w:rsidR="003F60E0" w:rsidRPr="004C3EE6" w:rsidRDefault="003F60E0" w:rsidP="003F60E0">
      <w:pPr>
        <w:shd w:val="clear" w:color="auto" w:fill="FFFFFF"/>
        <w:spacing w:after="100" w:afterAutospacing="1" w:line="240" w:lineRule="auto"/>
        <w:rPr>
          <w:rFonts w:eastAsia="Times New Roman" w:cstheme="minorHAnsi"/>
          <w:color w:val="444444"/>
          <w:kern w:val="0"/>
          <w:sz w:val="24"/>
          <w:szCs w:val="24"/>
          <w14:ligatures w14:val="none"/>
        </w:rPr>
      </w:pPr>
      <w:r w:rsidRPr="004C3EE6">
        <w:rPr>
          <w:rFonts w:eastAsia="Times New Roman" w:cstheme="minorHAnsi"/>
          <w:color w:val="444444"/>
          <w:kern w:val="0"/>
          <w:sz w:val="24"/>
          <w:szCs w:val="24"/>
          <w14:ligatures w14:val="none"/>
        </w:rPr>
        <w:t>This </w:t>
      </w:r>
      <w:r w:rsidRPr="004C3EE6">
        <w:rPr>
          <w:rFonts w:eastAsia="Times New Roman" w:cstheme="minorHAnsi"/>
          <w:i/>
          <w:iCs/>
          <w:color w:val="444444"/>
          <w:kern w:val="0"/>
          <w:sz w:val="24"/>
          <w:szCs w:val="24"/>
          <w14:ligatures w14:val="none"/>
        </w:rPr>
        <w:t>enzyme</w:t>
      </w:r>
      <w:r w:rsidRPr="004C3EE6">
        <w:rPr>
          <w:rFonts w:eastAsia="Times New Roman" w:cstheme="minorHAnsi"/>
          <w:color w:val="444444"/>
          <w:kern w:val="0"/>
          <w:sz w:val="24"/>
          <w:szCs w:val="24"/>
          <w14:ligatures w14:val="none"/>
        </w:rPr>
        <w:t> (PDE5) normally sends a </w:t>
      </w:r>
      <w:r w:rsidRPr="004C3EE6">
        <w:rPr>
          <w:rFonts w:eastAsia="Times New Roman" w:cstheme="minorHAnsi"/>
          <w:b/>
          <w:bCs/>
          <w:i/>
          <w:iCs/>
          <w:color w:val="444444"/>
          <w:kern w:val="0"/>
          <w:sz w:val="24"/>
          <w:szCs w:val="24"/>
          <w14:ligatures w14:val="none"/>
        </w:rPr>
        <w:t>signal</w:t>
      </w:r>
      <w:r w:rsidRPr="004C3EE6">
        <w:rPr>
          <w:rFonts w:eastAsia="Times New Roman" w:cstheme="minorHAnsi"/>
          <w:color w:val="444444"/>
          <w:kern w:val="0"/>
          <w:sz w:val="24"/>
          <w:szCs w:val="24"/>
          <w14:ligatures w14:val="none"/>
        </w:rPr>
        <w:t> to reduce blood flow through arteries in the penis, which causes penile vascular pressure to drop and the erection to wilt. </w:t>
      </w:r>
      <w:r w:rsidRPr="004C3EE6">
        <w:rPr>
          <w:rFonts w:eastAsia="Times New Roman" w:cstheme="minorHAnsi"/>
          <w:i/>
          <w:iCs/>
          <w:color w:val="444444"/>
          <w:kern w:val="0"/>
          <w:sz w:val="24"/>
          <w:szCs w:val="24"/>
          <w14:ligatures w14:val="none"/>
        </w:rPr>
        <w:t>Inhibiting </w:t>
      </w:r>
      <w:r w:rsidRPr="004C3EE6">
        <w:rPr>
          <w:rFonts w:eastAsia="Times New Roman" w:cstheme="minorHAnsi"/>
          <w:color w:val="444444"/>
          <w:kern w:val="0"/>
          <w:sz w:val="24"/>
          <w:szCs w:val="24"/>
          <w14:ligatures w14:val="none"/>
        </w:rPr>
        <w:t>the PDE5 enzyme helps sustain the erection effectively.</w:t>
      </w:r>
      <w:r>
        <w:rPr>
          <w:rFonts w:eastAsia="Times New Roman" w:cstheme="minorHAnsi"/>
          <w:color w:val="444444"/>
          <w:kern w:val="0"/>
          <w:sz w:val="24"/>
          <w:szCs w:val="24"/>
          <w:vertAlign w:val="superscript"/>
          <w14:ligatures w14:val="none"/>
        </w:rPr>
        <w:t>8</w:t>
      </w:r>
    </w:p>
    <w:p w14:paraId="78468154" w14:textId="77777777" w:rsidR="003F60E0" w:rsidRPr="004C3EE6" w:rsidRDefault="003F60E0" w:rsidP="003F60E0">
      <w:pPr>
        <w:shd w:val="clear" w:color="auto" w:fill="FFFFFF"/>
        <w:spacing w:after="100" w:afterAutospacing="1" w:line="240" w:lineRule="auto"/>
        <w:rPr>
          <w:rFonts w:eastAsia="Times New Roman" w:cstheme="minorHAnsi"/>
          <w:color w:val="444444"/>
          <w:kern w:val="0"/>
          <w:sz w:val="24"/>
          <w:szCs w:val="24"/>
          <w14:ligatures w14:val="none"/>
        </w:rPr>
      </w:pPr>
      <w:r w:rsidRPr="004C3EE6">
        <w:rPr>
          <w:rFonts w:eastAsia="Times New Roman" w:cstheme="minorHAnsi"/>
          <w:color w:val="444444"/>
          <w:kern w:val="0"/>
          <w:sz w:val="24"/>
          <w:szCs w:val="24"/>
          <w14:ligatures w14:val="none"/>
        </w:rPr>
        <w:t>Taken together, these findings on </w:t>
      </w:r>
      <w:r w:rsidRPr="004C3EE6">
        <w:rPr>
          <w:rFonts w:eastAsia="Times New Roman" w:cstheme="minorHAnsi"/>
          <w:i/>
          <w:iCs/>
          <w:color w:val="444444"/>
          <w:kern w:val="0"/>
          <w:sz w:val="24"/>
          <w:szCs w:val="24"/>
          <w14:ligatures w14:val="none"/>
        </w:rPr>
        <w:t>Kaempferia</w:t>
      </w:r>
      <w:r w:rsidRPr="004C3EE6">
        <w:rPr>
          <w:rFonts w:eastAsia="Times New Roman" w:cstheme="minorHAnsi"/>
          <w:color w:val="444444"/>
          <w:kern w:val="0"/>
          <w:sz w:val="24"/>
          <w:szCs w:val="24"/>
          <w14:ligatures w14:val="none"/>
        </w:rPr>
        <w:t> extract show it can benefit male sexual health for the very reasons it favorably affects systemic vascular health. By allowing arteries to relax and offer minimum resistance to blood flow, this </w:t>
      </w:r>
      <w:r w:rsidRPr="004C3EE6">
        <w:rPr>
          <w:rFonts w:eastAsia="Times New Roman" w:cstheme="minorHAnsi"/>
          <w:b/>
          <w:bCs/>
          <w:color w:val="444444"/>
          <w:kern w:val="0"/>
          <w:sz w:val="24"/>
          <w:szCs w:val="24"/>
          <w14:ligatures w14:val="none"/>
        </w:rPr>
        <w:t>ginger-like root extract</w:t>
      </w:r>
      <w:r w:rsidRPr="004C3EE6">
        <w:rPr>
          <w:rFonts w:eastAsia="Times New Roman" w:cstheme="minorHAnsi"/>
          <w:color w:val="444444"/>
          <w:kern w:val="0"/>
          <w:sz w:val="24"/>
          <w:szCs w:val="24"/>
          <w14:ligatures w14:val="none"/>
        </w:rPr>
        <w:t> offers intriguing potential systemic benefits.</w:t>
      </w:r>
    </w:p>
    <w:p w14:paraId="43DC6482" w14:textId="77777777" w:rsidR="003F60E0" w:rsidRPr="00B834FC" w:rsidRDefault="003F60E0" w:rsidP="003F60E0">
      <w:pPr>
        <w:pStyle w:val="ListParagraph"/>
        <w:numPr>
          <w:ilvl w:val="0"/>
          <w:numId w:val="8"/>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r w:rsidRPr="00B834FC">
        <w:rPr>
          <w:rFonts w:eastAsia="Times New Roman" w:cstheme="minorHAnsi"/>
          <w:i/>
          <w:iCs/>
          <w:color w:val="444444"/>
          <w:kern w:val="0"/>
          <w:sz w:val="16"/>
          <w:szCs w:val="16"/>
          <w14:ligatures w14:val="none"/>
        </w:rPr>
        <w:t xml:space="preserve">J </w:t>
      </w:r>
      <w:proofErr w:type="spellStart"/>
      <w:r w:rsidRPr="00B834FC">
        <w:rPr>
          <w:rFonts w:eastAsia="Times New Roman" w:cstheme="minorHAnsi"/>
          <w:i/>
          <w:iCs/>
          <w:color w:val="444444"/>
          <w:kern w:val="0"/>
          <w:sz w:val="16"/>
          <w:szCs w:val="16"/>
          <w14:ligatures w14:val="none"/>
        </w:rPr>
        <w:t>Integr</w:t>
      </w:r>
      <w:proofErr w:type="spellEnd"/>
      <w:r w:rsidRPr="00B834FC">
        <w:rPr>
          <w:rFonts w:eastAsia="Times New Roman" w:cstheme="minorHAnsi"/>
          <w:i/>
          <w:iCs/>
          <w:color w:val="444444"/>
          <w:kern w:val="0"/>
          <w:sz w:val="16"/>
          <w:szCs w:val="16"/>
          <w14:ligatures w14:val="none"/>
        </w:rPr>
        <w:t xml:space="preserve"> Med.</w:t>
      </w:r>
      <w:r w:rsidRPr="00B834FC">
        <w:rPr>
          <w:rFonts w:eastAsia="Times New Roman" w:cstheme="minorHAnsi"/>
          <w:color w:val="444444"/>
          <w:kern w:val="0"/>
          <w:sz w:val="16"/>
          <w:szCs w:val="16"/>
          <w14:ligatures w14:val="none"/>
        </w:rPr>
        <w:t> 2018;16(4):249-254.</w:t>
      </w:r>
    </w:p>
    <w:p w14:paraId="7908A5C4" w14:textId="77777777" w:rsidR="003F60E0" w:rsidRPr="00B834FC" w:rsidRDefault="003F60E0" w:rsidP="003F60E0">
      <w:pPr>
        <w:pStyle w:val="ListParagraph"/>
        <w:numPr>
          <w:ilvl w:val="0"/>
          <w:numId w:val="8"/>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r w:rsidRPr="00B834FC">
        <w:rPr>
          <w:rFonts w:eastAsia="Times New Roman" w:cstheme="minorHAnsi"/>
          <w:i/>
          <w:iCs/>
          <w:color w:val="444444"/>
          <w:kern w:val="0"/>
          <w:sz w:val="16"/>
          <w:szCs w:val="16"/>
          <w14:ligatures w14:val="none"/>
        </w:rPr>
        <w:t>Online J Biol Sci</w:t>
      </w:r>
      <w:r w:rsidRPr="00B834FC">
        <w:rPr>
          <w:rFonts w:eastAsia="Times New Roman" w:cstheme="minorHAnsi"/>
          <w:color w:val="444444"/>
          <w:kern w:val="0"/>
          <w:sz w:val="16"/>
          <w:szCs w:val="16"/>
          <w14:ligatures w14:val="none"/>
        </w:rPr>
        <w:t>. 2012;12(4):149-155.</w:t>
      </w:r>
    </w:p>
    <w:p w14:paraId="5BCC4889" w14:textId="77777777" w:rsidR="003F60E0" w:rsidRPr="00B834FC" w:rsidRDefault="003F60E0" w:rsidP="003F60E0">
      <w:pPr>
        <w:pStyle w:val="ListParagraph"/>
        <w:numPr>
          <w:ilvl w:val="0"/>
          <w:numId w:val="8"/>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r w:rsidRPr="00B834FC">
        <w:rPr>
          <w:rFonts w:eastAsia="Times New Roman" w:cstheme="minorHAnsi"/>
          <w:i/>
          <w:iCs/>
          <w:color w:val="444444"/>
          <w:kern w:val="0"/>
          <w:sz w:val="16"/>
          <w:szCs w:val="16"/>
          <w14:ligatures w14:val="none"/>
        </w:rPr>
        <w:t>Reproduction.</w:t>
      </w:r>
      <w:r w:rsidRPr="00B834FC">
        <w:rPr>
          <w:rFonts w:eastAsia="Times New Roman" w:cstheme="minorHAnsi"/>
          <w:color w:val="444444"/>
          <w:kern w:val="0"/>
          <w:sz w:val="16"/>
          <w:szCs w:val="16"/>
          <w14:ligatures w14:val="none"/>
        </w:rPr>
        <w:t> 2008;136(4):515-522.</w:t>
      </w:r>
    </w:p>
    <w:p w14:paraId="4707A52F" w14:textId="77777777" w:rsidR="003F60E0" w:rsidRPr="00B834FC" w:rsidRDefault="003F60E0" w:rsidP="003F60E0">
      <w:pPr>
        <w:pStyle w:val="ListParagraph"/>
        <w:numPr>
          <w:ilvl w:val="0"/>
          <w:numId w:val="8"/>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proofErr w:type="spellStart"/>
      <w:r w:rsidRPr="00B834FC">
        <w:rPr>
          <w:rFonts w:eastAsia="Times New Roman" w:cstheme="minorHAnsi"/>
          <w:i/>
          <w:iCs/>
          <w:color w:val="444444"/>
          <w:kern w:val="0"/>
          <w:sz w:val="16"/>
          <w:szCs w:val="16"/>
          <w14:ligatures w14:val="none"/>
        </w:rPr>
        <w:t>Phytother</w:t>
      </w:r>
      <w:proofErr w:type="spellEnd"/>
      <w:r w:rsidRPr="00B834FC">
        <w:rPr>
          <w:rFonts w:eastAsia="Times New Roman" w:cstheme="minorHAnsi"/>
          <w:i/>
          <w:iCs/>
          <w:color w:val="444444"/>
          <w:kern w:val="0"/>
          <w:sz w:val="16"/>
          <w:szCs w:val="16"/>
          <w14:ligatures w14:val="none"/>
        </w:rPr>
        <w:t xml:space="preserve"> Res.</w:t>
      </w:r>
      <w:r w:rsidRPr="00B834FC">
        <w:rPr>
          <w:rFonts w:eastAsia="Times New Roman" w:cstheme="minorHAnsi"/>
          <w:color w:val="444444"/>
          <w:kern w:val="0"/>
          <w:sz w:val="16"/>
          <w:szCs w:val="16"/>
          <w14:ligatures w14:val="none"/>
        </w:rPr>
        <w:t> 2010;24(10):1520-1525.</w:t>
      </w:r>
    </w:p>
    <w:p w14:paraId="0B58C7C1" w14:textId="77777777" w:rsidR="003F60E0" w:rsidRPr="00B834FC" w:rsidRDefault="003F60E0" w:rsidP="003F60E0">
      <w:pPr>
        <w:pStyle w:val="ListParagraph"/>
        <w:numPr>
          <w:ilvl w:val="0"/>
          <w:numId w:val="8"/>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r w:rsidRPr="00B834FC">
        <w:rPr>
          <w:rFonts w:eastAsia="Times New Roman" w:cstheme="minorHAnsi"/>
          <w:i/>
          <w:iCs/>
          <w:color w:val="444444"/>
          <w:kern w:val="0"/>
          <w:sz w:val="16"/>
          <w:szCs w:val="16"/>
          <w14:ligatures w14:val="none"/>
        </w:rPr>
        <w:t xml:space="preserve">J </w:t>
      </w:r>
      <w:proofErr w:type="spellStart"/>
      <w:r w:rsidRPr="00B834FC">
        <w:rPr>
          <w:rFonts w:eastAsia="Times New Roman" w:cstheme="minorHAnsi"/>
          <w:i/>
          <w:iCs/>
          <w:color w:val="444444"/>
          <w:kern w:val="0"/>
          <w:sz w:val="16"/>
          <w:szCs w:val="16"/>
          <w14:ligatures w14:val="none"/>
        </w:rPr>
        <w:t>Ethnopharmacol</w:t>
      </w:r>
      <w:proofErr w:type="spellEnd"/>
      <w:r w:rsidRPr="00B834FC">
        <w:rPr>
          <w:rFonts w:eastAsia="Times New Roman" w:cstheme="minorHAnsi"/>
          <w:i/>
          <w:iCs/>
          <w:color w:val="444444"/>
          <w:kern w:val="0"/>
          <w:sz w:val="16"/>
          <w:szCs w:val="16"/>
          <w14:ligatures w14:val="none"/>
        </w:rPr>
        <w:t>.</w:t>
      </w:r>
      <w:r w:rsidRPr="00B834FC">
        <w:rPr>
          <w:rFonts w:eastAsia="Times New Roman" w:cstheme="minorHAnsi"/>
          <w:color w:val="444444"/>
          <w:kern w:val="0"/>
          <w:sz w:val="16"/>
          <w:szCs w:val="16"/>
          <w14:ligatures w14:val="none"/>
        </w:rPr>
        <w:t> 2011;137(3):1437-1441.</w:t>
      </w:r>
    </w:p>
    <w:p w14:paraId="67F3FC1F" w14:textId="77777777" w:rsidR="003F60E0" w:rsidRPr="00B834FC" w:rsidRDefault="003F60E0" w:rsidP="003F60E0">
      <w:pPr>
        <w:numPr>
          <w:ilvl w:val="0"/>
          <w:numId w:val="8"/>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proofErr w:type="spellStart"/>
      <w:r w:rsidRPr="00B834FC">
        <w:rPr>
          <w:rFonts w:eastAsia="Times New Roman" w:cstheme="minorHAnsi"/>
          <w:color w:val="444444"/>
          <w:kern w:val="0"/>
          <w:sz w:val="16"/>
          <w:szCs w:val="16"/>
          <w14:ligatures w14:val="none"/>
        </w:rPr>
        <w:t>Temkitthawon</w:t>
      </w:r>
      <w:proofErr w:type="spellEnd"/>
      <w:r w:rsidRPr="00B834FC">
        <w:rPr>
          <w:rFonts w:eastAsia="Times New Roman" w:cstheme="minorHAnsi"/>
          <w:color w:val="444444"/>
          <w:kern w:val="0"/>
          <w:sz w:val="16"/>
          <w:szCs w:val="16"/>
          <w14:ligatures w14:val="none"/>
        </w:rPr>
        <w:t xml:space="preserve"> P, Hinds TR, </w:t>
      </w:r>
      <w:proofErr w:type="spellStart"/>
      <w:r w:rsidRPr="00B834FC">
        <w:rPr>
          <w:rFonts w:eastAsia="Times New Roman" w:cstheme="minorHAnsi"/>
          <w:color w:val="444444"/>
          <w:kern w:val="0"/>
          <w:sz w:val="16"/>
          <w:szCs w:val="16"/>
          <w14:ligatures w14:val="none"/>
        </w:rPr>
        <w:t>Beavo</w:t>
      </w:r>
      <w:proofErr w:type="spellEnd"/>
      <w:r w:rsidRPr="00B834FC">
        <w:rPr>
          <w:rFonts w:eastAsia="Times New Roman" w:cstheme="minorHAnsi"/>
          <w:color w:val="444444"/>
          <w:kern w:val="0"/>
          <w:sz w:val="16"/>
          <w:szCs w:val="16"/>
          <w14:ligatures w14:val="none"/>
        </w:rPr>
        <w:t xml:space="preserve"> JA, et al. Kaempferia parviflora, a plant used in traditional medicine to enhance sexual performance contains large amounts of low affinity PDE5 inhibitors. </w:t>
      </w:r>
      <w:r w:rsidRPr="00B834FC">
        <w:rPr>
          <w:rFonts w:eastAsia="Times New Roman" w:cstheme="minorHAnsi"/>
          <w:i/>
          <w:iCs/>
          <w:color w:val="444444"/>
          <w:kern w:val="0"/>
          <w:sz w:val="16"/>
          <w:szCs w:val="16"/>
          <w14:ligatures w14:val="none"/>
        </w:rPr>
        <w:t>J Ethnopharmacol.</w:t>
      </w:r>
      <w:r w:rsidRPr="00B834FC">
        <w:rPr>
          <w:rFonts w:eastAsia="Times New Roman" w:cstheme="minorHAnsi"/>
          <w:color w:val="444444"/>
          <w:kern w:val="0"/>
          <w:sz w:val="16"/>
          <w:szCs w:val="16"/>
          <w14:ligatures w14:val="none"/>
        </w:rPr>
        <w:t> 2011;137(3):1437-41.</w:t>
      </w:r>
    </w:p>
    <w:p w14:paraId="161C1645" w14:textId="77777777" w:rsidR="003F60E0" w:rsidRPr="004C3EE6" w:rsidRDefault="003F60E0" w:rsidP="003F60E0">
      <w:pPr>
        <w:numPr>
          <w:ilvl w:val="0"/>
          <w:numId w:val="8"/>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r w:rsidRPr="004C3EE6">
        <w:rPr>
          <w:rFonts w:eastAsia="Times New Roman" w:cstheme="minorHAnsi"/>
          <w:color w:val="444444"/>
          <w:kern w:val="0"/>
          <w:sz w:val="16"/>
          <w:szCs w:val="16"/>
          <w14:ligatures w14:val="none"/>
        </w:rPr>
        <w:t>Tep-</w:t>
      </w:r>
      <w:proofErr w:type="spellStart"/>
      <w:r w:rsidRPr="004C3EE6">
        <w:rPr>
          <w:rFonts w:eastAsia="Times New Roman" w:cstheme="minorHAnsi"/>
          <w:color w:val="444444"/>
          <w:kern w:val="0"/>
          <w:sz w:val="16"/>
          <w:szCs w:val="16"/>
          <w14:ligatures w14:val="none"/>
        </w:rPr>
        <w:t>Areenan</w:t>
      </w:r>
      <w:proofErr w:type="spellEnd"/>
      <w:r w:rsidRPr="004C3EE6">
        <w:rPr>
          <w:rFonts w:eastAsia="Times New Roman" w:cstheme="minorHAnsi"/>
          <w:color w:val="444444"/>
          <w:kern w:val="0"/>
          <w:sz w:val="16"/>
          <w:szCs w:val="16"/>
          <w14:ligatures w14:val="none"/>
        </w:rPr>
        <w:t xml:space="preserve"> P, Sawasdee P, Randall M. Possible mechanisms of vasorelaxation for 5,7-dimethoxyflavone from Kaempferia parviflora in the rat aorta. </w:t>
      </w:r>
      <w:proofErr w:type="spellStart"/>
      <w:r w:rsidRPr="004C3EE6">
        <w:rPr>
          <w:rFonts w:eastAsia="Times New Roman" w:cstheme="minorHAnsi"/>
          <w:i/>
          <w:iCs/>
          <w:color w:val="444444"/>
          <w:kern w:val="0"/>
          <w:sz w:val="16"/>
          <w:szCs w:val="16"/>
          <w14:ligatures w14:val="none"/>
        </w:rPr>
        <w:t>Phytother</w:t>
      </w:r>
      <w:proofErr w:type="spellEnd"/>
      <w:r w:rsidRPr="004C3EE6">
        <w:rPr>
          <w:rFonts w:eastAsia="Times New Roman" w:cstheme="minorHAnsi"/>
          <w:i/>
          <w:iCs/>
          <w:color w:val="444444"/>
          <w:kern w:val="0"/>
          <w:sz w:val="16"/>
          <w:szCs w:val="16"/>
          <w14:ligatures w14:val="none"/>
        </w:rPr>
        <w:t xml:space="preserve"> Res.</w:t>
      </w:r>
      <w:r w:rsidRPr="004C3EE6">
        <w:rPr>
          <w:rFonts w:eastAsia="Times New Roman" w:cstheme="minorHAnsi"/>
          <w:color w:val="444444"/>
          <w:kern w:val="0"/>
          <w:sz w:val="16"/>
          <w:szCs w:val="16"/>
          <w14:ligatures w14:val="none"/>
        </w:rPr>
        <w:t> 2010;24(10):1520-5.</w:t>
      </w:r>
    </w:p>
    <w:p w14:paraId="4E8F02D9" w14:textId="77777777" w:rsidR="003F60E0" w:rsidRPr="004C3EE6" w:rsidRDefault="003F60E0" w:rsidP="003F60E0">
      <w:pPr>
        <w:numPr>
          <w:ilvl w:val="0"/>
          <w:numId w:val="8"/>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proofErr w:type="spellStart"/>
      <w:r w:rsidRPr="004C3EE6">
        <w:rPr>
          <w:rFonts w:eastAsia="Times New Roman" w:cstheme="minorHAnsi"/>
          <w:color w:val="444444"/>
          <w:kern w:val="0"/>
          <w:sz w:val="16"/>
          <w:szCs w:val="16"/>
          <w14:ligatures w14:val="none"/>
        </w:rPr>
        <w:t>Weerateerangkul</w:t>
      </w:r>
      <w:proofErr w:type="spellEnd"/>
      <w:r w:rsidRPr="004C3EE6">
        <w:rPr>
          <w:rFonts w:eastAsia="Times New Roman" w:cstheme="minorHAnsi"/>
          <w:color w:val="444444"/>
          <w:kern w:val="0"/>
          <w:sz w:val="16"/>
          <w:szCs w:val="16"/>
          <w14:ligatures w14:val="none"/>
        </w:rPr>
        <w:t xml:space="preserve"> P, Palee S, Chinda K, et al. Effects of Kaempferia parviflora Wall. Ex. Baker and sildenafil citrate on cGMP level, cardiac function, and intracellular Ca2+ regulation in rat hearts. </w:t>
      </w:r>
      <w:r w:rsidRPr="004C3EE6">
        <w:rPr>
          <w:rFonts w:eastAsia="Times New Roman" w:cstheme="minorHAnsi"/>
          <w:i/>
          <w:iCs/>
          <w:color w:val="444444"/>
          <w:kern w:val="0"/>
          <w:sz w:val="16"/>
          <w:szCs w:val="16"/>
          <w14:ligatures w14:val="none"/>
        </w:rPr>
        <w:t>J Cardiovasc Pharmacol.</w:t>
      </w:r>
      <w:r w:rsidRPr="004C3EE6">
        <w:rPr>
          <w:rFonts w:eastAsia="Times New Roman" w:cstheme="minorHAnsi"/>
          <w:color w:val="444444"/>
          <w:kern w:val="0"/>
          <w:sz w:val="16"/>
          <w:szCs w:val="16"/>
          <w14:ligatures w14:val="none"/>
        </w:rPr>
        <w:t> 2012;60(3):299-309.</w:t>
      </w:r>
    </w:p>
    <w:p w14:paraId="0DFE9BB2" w14:textId="77777777" w:rsidR="003F60E0" w:rsidRDefault="003F60E0" w:rsidP="003F60E0">
      <w:pPr>
        <w:shd w:val="clear" w:color="auto" w:fill="FFFFFF"/>
        <w:spacing w:after="0" w:line="240" w:lineRule="auto"/>
        <w:rPr>
          <w:rFonts w:eastAsia="Times New Roman" w:cstheme="minorHAnsi"/>
          <w:kern w:val="0"/>
          <w:sz w:val="24"/>
          <w:szCs w:val="24"/>
          <w14:ligatures w14:val="none"/>
        </w:rPr>
      </w:pPr>
      <w:r w:rsidRPr="00C9034B">
        <w:rPr>
          <w:rFonts w:eastAsia="Times New Roman" w:cstheme="minorHAnsi"/>
          <w:b/>
          <w:bCs/>
          <w:kern w:val="0"/>
          <w:sz w:val="24"/>
          <w:szCs w:val="24"/>
          <w14:ligatures w14:val="none"/>
        </w:rPr>
        <w:t>Pomegranate peel extract</w:t>
      </w:r>
      <w:r w:rsidRPr="00C9034B">
        <w:rPr>
          <w:rFonts w:eastAsia="Times New Roman" w:cstheme="minorHAnsi"/>
          <w:kern w:val="0"/>
          <w:sz w:val="24"/>
          <w:szCs w:val="24"/>
          <w14:ligatures w14:val="none"/>
        </w:rPr>
        <w:t>, particularly its high punicalagin content, has been shown to promote nitric oxide (NO) production, which is crucial for vasodilation and overall cardiovascular health. Punicalagin, a major component of pomegranate peel, enhances </w:t>
      </w:r>
      <w:r>
        <w:rPr>
          <w:rFonts w:eastAsia="Times New Roman" w:cstheme="minorHAnsi"/>
          <w:kern w:val="0"/>
          <w:sz w:val="24"/>
          <w:szCs w:val="24"/>
          <w14:ligatures w14:val="none"/>
        </w:rPr>
        <w:t>endothelial nitric oxide synthase</w:t>
      </w:r>
      <w:r w:rsidRPr="00C9034B">
        <w:rPr>
          <w:rFonts w:eastAsia="Times New Roman" w:cstheme="minorHAnsi"/>
          <w:kern w:val="0"/>
          <w:sz w:val="24"/>
          <w:szCs w:val="24"/>
          <w14:ligatures w14:val="none"/>
        </w:rPr>
        <w:t> (</w:t>
      </w:r>
      <w:proofErr w:type="spellStart"/>
      <w:r w:rsidRPr="00C9034B">
        <w:rPr>
          <w:rFonts w:eastAsia="Times New Roman" w:cstheme="minorHAnsi"/>
          <w:kern w:val="0"/>
          <w:sz w:val="24"/>
          <w:szCs w:val="24"/>
          <w14:ligatures w14:val="none"/>
        </w:rPr>
        <w:t>eNOS</w:t>
      </w:r>
      <w:proofErr w:type="spellEnd"/>
      <w:r w:rsidRPr="00C9034B">
        <w:rPr>
          <w:rFonts w:eastAsia="Times New Roman" w:cstheme="minorHAnsi"/>
          <w:kern w:val="0"/>
          <w:sz w:val="24"/>
          <w:szCs w:val="24"/>
          <w14:ligatures w14:val="none"/>
        </w:rPr>
        <w:t>) activity, leading to increased NO production. This effect is particularly relevant in the context of atherosclerosis, where pomegranate peel extract, rich in punicalagin, has demonstrated the ability to attenuate vascular dysfunction and inflammation. </w:t>
      </w:r>
    </w:p>
    <w:p w14:paraId="7BA7B5E1" w14:textId="77777777" w:rsidR="003F60E0" w:rsidRPr="00C9034B" w:rsidRDefault="003F60E0" w:rsidP="003F60E0">
      <w:pPr>
        <w:shd w:val="clear" w:color="auto" w:fill="FFFFFF"/>
        <w:spacing w:after="0" w:line="240" w:lineRule="auto"/>
        <w:rPr>
          <w:rFonts w:eastAsia="Times New Roman" w:cstheme="minorHAnsi"/>
          <w:kern w:val="0"/>
          <w:sz w:val="24"/>
          <w:szCs w:val="24"/>
          <w14:ligatures w14:val="none"/>
        </w:rPr>
      </w:pPr>
    </w:p>
    <w:p w14:paraId="6BF97E1C" w14:textId="77777777" w:rsidR="003F60E0" w:rsidRPr="00C9034B" w:rsidRDefault="003F60E0" w:rsidP="003F60E0">
      <w:pPr>
        <w:numPr>
          <w:ilvl w:val="0"/>
          <w:numId w:val="9"/>
        </w:numPr>
        <w:shd w:val="clear" w:color="auto" w:fill="FFFFFF"/>
        <w:spacing w:after="120" w:line="330" w:lineRule="atLeast"/>
        <w:rPr>
          <w:rFonts w:eastAsia="Times New Roman" w:cstheme="minorHAnsi"/>
          <w:kern w:val="0"/>
          <w:sz w:val="24"/>
          <w:szCs w:val="24"/>
          <w14:ligatures w14:val="none"/>
        </w:rPr>
      </w:pPr>
      <w:r w:rsidRPr="00C9034B">
        <w:rPr>
          <w:rFonts w:eastAsia="Times New Roman" w:cstheme="minorHAnsi"/>
          <w:b/>
          <w:bCs/>
          <w:kern w:val="0"/>
          <w:sz w:val="24"/>
          <w:szCs w:val="24"/>
          <w14:ligatures w14:val="none"/>
        </w:rPr>
        <w:t>Nitric Oxide and Vasodilation:</w:t>
      </w:r>
    </w:p>
    <w:p w14:paraId="5D67DE4C" w14:textId="77777777" w:rsidR="003F60E0" w:rsidRPr="00C9034B" w:rsidRDefault="003F60E0" w:rsidP="003F60E0">
      <w:pPr>
        <w:shd w:val="clear" w:color="auto" w:fill="FFFFFF"/>
        <w:spacing w:after="12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t>Nitric oxide is a molecule that relaxes blood vessels, leading to vasodilation and improved blood flow. This is important for maintaining healthy blood pressure and delivering oxygen and nutrients to tissues. </w:t>
      </w:r>
    </w:p>
    <w:p w14:paraId="74C7F9A0" w14:textId="77777777" w:rsidR="003F60E0" w:rsidRPr="00C9034B" w:rsidRDefault="003F60E0" w:rsidP="003F60E0">
      <w:pPr>
        <w:numPr>
          <w:ilvl w:val="0"/>
          <w:numId w:val="9"/>
        </w:numPr>
        <w:shd w:val="clear" w:color="auto" w:fill="FFFFFF"/>
        <w:spacing w:after="120" w:line="330" w:lineRule="atLeast"/>
        <w:rPr>
          <w:rFonts w:eastAsia="Times New Roman" w:cstheme="minorHAnsi"/>
          <w:kern w:val="0"/>
          <w:sz w:val="24"/>
          <w:szCs w:val="24"/>
          <w14:ligatures w14:val="none"/>
        </w:rPr>
      </w:pPr>
      <w:r w:rsidRPr="00C9034B">
        <w:rPr>
          <w:rFonts w:eastAsia="Times New Roman" w:cstheme="minorHAnsi"/>
          <w:b/>
          <w:bCs/>
          <w:kern w:val="0"/>
          <w:sz w:val="24"/>
          <w:szCs w:val="24"/>
          <w14:ligatures w14:val="none"/>
        </w:rPr>
        <w:t>Pomegranate Peel and Nitric Oxide Production:</w:t>
      </w:r>
    </w:p>
    <w:p w14:paraId="36C05E2B" w14:textId="77777777" w:rsidR="003F60E0" w:rsidRPr="00C9034B" w:rsidRDefault="003F60E0" w:rsidP="003F60E0">
      <w:pPr>
        <w:shd w:val="clear" w:color="auto" w:fill="FFFFFF"/>
        <w:spacing w:after="12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t>Pomegranate peel, especially its high concentration of punicalagin, is a rich source of polyphenols that can boost nitric oxide production. </w:t>
      </w:r>
    </w:p>
    <w:p w14:paraId="0CE978F5" w14:textId="77777777" w:rsidR="003F60E0" w:rsidRPr="00C9034B" w:rsidRDefault="003F60E0" w:rsidP="003F60E0">
      <w:pPr>
        <w:numPr>
          <w:ilvl w:val="0"/>
          <w:numId w:val="9"/>
        </w:numPr>
        <w:shd w:val="clear" w:color="auto" w:fill="FFFFFF"/>
        <w:spacing w:after="120" w:line="330" w:lineRule="atLeast"/>
        <w:rPr>
          <w:rFonts w:eastAsia="Times New Roman" w:cstheme="minorHAnsi"/>
          <w:kern w:val="0"/>
          <w:sz w:val="24"/>
          <w:szCs w:val="24"/>
          <w14:ligatures w14:val="none"/>
        </w:rPr>
      </w:pPr>
      <w:r w:rsidRPr="00C9034B">
        <w:rPr>
          <w:rFonts w:eastAsia="Times New Roman" w:cstheme="minorHAnsi"/>
          <w:b/>
          <w:bCs/>
          <w:kern w:val="0"/>
          <w:sz w:val="24"/>
          <w:szCs w:val="24"/>
          <w14:ligatures w14:val="none"/>
        </w:rPr>
        <w:t>Punicalagin's Role:</w:t>
      </w:r>
    </w:p>
    <w:p w14:paraId="73D2009B" w14:textId="77777777" w:rsidR="003F60E0" w:rsidRPr="00C9034B" w:rsidRDefault="003F60E0" w:rsidP="003F60E0">
      <w:pPr>
        <w:shd w:val="clear" w:color="auto" w:fill="FFFFFF"/>
        <w:spacing w:after="12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t>Punicalagin, a type of </w:t>
      </w:r>
      <w:r>
        <w:rPr>
          <w:rFonts w:eastAsia="Times New Roman" w:cstheme="minorHAnsi"/>
          <w:spacing w:val="2"/>
          <w:kern w:val="0"/>
          <w:sz w:val="24"/>
          <w:szCs w:val="24"/>
          <w14:ligatures w14:val="none"/>
        </w:rPr>
        <w:t>ellagitannin</w:t>
      </w:r>
      <w:r w:rsidRPr="00C9034B">
        <w:rPr>
          <w:rFonts w:eastAsia="Times New Roman" w:cstheme="minorHAnsi"/>
          <w:spacing w:val="2"/>
          <w:kern w:val="0"/>
          <w:sz w:val="24"/>
          <w:szCs w:val="24"/>
          <w14:ligatures w14:val="none"/>
        </w:rPr>
        <w:t xml:space="preserve">, is a key bioactive compound in pomegranate peel that exerts its effects by influencing the expression and activity of </w:t>
      </w:r>
      <w:proofErr w:type="spellStart"/>
      <w:r w:rsidRPr="00C9034B">
        <w:rPr>
          <w:rFonts w:eastAsia="Times New Roman" w:cstheme="minorHAnsi"/>
          <w:spacing w:val="2"/>
          <w:kern w:val="0"/>
          <w:sz w:val="24"/>
          <w:szCs w:val="24"/>
          <w14:ligatures w14:val="none"/>
        </w:rPr>
        <w:t>eNOS</w:t>
      </w:r>
      <w:proofErr w:type="spellEnd"/>
      <w:r w:rsidRPr="00C9034B">
        <w:rPr>
          <w:rFonts w:eastAsia="Times New Roman" w:cstheme="minorHAnsi"/>
          <w:spacing w:val="2"/>
          <w:kern w:val="0"/>
          <w:sz w:val="24"/>
          <w:szCs w:val="24"/>
          <w14:ligatures w14:val="none"/>
        </w:rPr>
        <w:t>, the enzyme responsible for nitric oxide synthesis. </w:t>
      </w:r>
    </w:p>
    <w:p w14:paraId="5A6E1D96" w14:textId="77777777" w:rsidR="003F60E0" w:rsidRPr="00C9034B" w:rsidRDefault="003F60E0" w:rsidP="003F60E0">
      <w:pPr>
        <w:numPr>
          <w:ilvl w:val="0"/>
          <w:numId w:val="9"/>
        </w:numPr>
        <w:shd w:val="clear" w:color="auto" w:fill="FFFFFF"/>
        <w:spacing w:after="120" w:line="330" w:lineRule="atLeast"/>
        <w:rPr>
          <w:rFonts w:eastAsia="Times New Roman" w:cstheme="minorHAnsi"/>
          <w:kern w:val="0"/>
          <w:sz w:val="24"/>
          <w:szCs w:val="24"/>
          <w14:ligatures w14:val="none"/>
        </w:rPr>
      </w:pPr>
      <w:r w:rsidRPr="00C9034B">
        <w:rPr>
          <w:rFonts w:eastAsia="Times New Roman" w:cstheme="minorHAnsi"/>
          <w:b/>
          <w:bCs/>
          <w:kern w:val="0"/>
          <w:sz w:val="24"/>
          <w:szCs w:val="24"/>
          <w14:ligatures w14:val="none"/>
        </w:rPr>
        <w:t>Atherosclerosis and </w:t>
      </w:r>
      <w:proofErr w:type="spellStart"/>
      <w:r w:rsidRPr="00C9034B">
        <w:rPr>
          <w:rFonts w:eastAsia="Times New Roman" w:cstheme="minorHAnsi"/>
          <w:b/>
          <w:bCs/>
          <w:kern w:val="0"/>
          <w:sz w:val="24"/>
          <w:szCs w:val="24"/>
          <w14:ligatures w14:val="none"/>
        </w:rPr>
        <w:fldChar w:fldCharType="begin"/>
      </w:r>
      <w:r w:rsidRPr="00C9034B">
        <w:rPr>
          <w:rFonts w:eastAsia="Times New Roman" w:cstheme="minorHAnsi"/>
          <w:b/>
          <w:bCs/>
          <w:kern w:val="0"/>
          <w:sz w:val="24"/>
          <w:szCs w:val="24"/>
          <w14:ligatures w14:val="none"/>
        </w:rPr>
        <w:instrText>HYPERLINK "https://www.google.com/search?sca_esv=1b131cb33424c794&amp;cs=0&amp;sxsrf=AE3TifNf9ZJV0qFTbzKaaSLAVc1dmmR7FA%3A1754520706878&amp;q=eNOS&amp;sa=X&amp;ved=2ahUKEwiU7e37oveOAxXgJTQIHfUfJ3IQxccNegQIERAB&amp;mstk=AUtExfBqfKkkKmQ7_ddoZ5Irap-TsP6Q_NHKsCjDhdmGMUmS8WpC3Uf5ealjIJFs7r_TgTSM7PrAOuuLUuQAuupDm6xhG8-D88a6O3mvxlRjg7Ekn9iW30Iy-HwTbVJUxFQ5V8ycT16gWrzAxTqC4EvtcQ9IVyoV5JQoOHhr6giSv4xZE6E&amp;csui=3" \t "_blank"</w:instrText>
      </w:r>
      <w:r w:rsidRPr="00C9034B">
        <w:rPr>
          <w:rFonts w:eastAsia="Times New Roman" w:cstheme="minorHAnsi"/>
          <w:b/>
          <w:bCs/>
          <w:kern w:val="0"/>
          <w:sz w:val="24"/>
          <w:szCs w:val="24"/>
          <w14:ligatures w14:val="none"/>
        </w:rPr>
      </w:r>
      <w:r w:rsidRPr="00C9034B">
        <w:rPr>
          <w:rFonts w:eastAsia="Times New Roman" w:cstheme="minorHAnsi"/>
          <w:b/>
          <w:bCs/>
          <w:kern w:val="0"/>
          <w:sz w:val="24"/>
          <w:szCs w:val="24"/>
          <w14:ligatures w14:val="none"/>
        </w:rPr>
        <w:fldChar w:fldCharType="separate"/>
      </w:r>
      <w:r w:rsidRPr="00C9034B">
        <w:rPr>
          <w:rFonts w:eastAsia="Times New Roman" w:cstheme="minorHAnsi"/>
          <w:b/>
          <w:bCs/>
          <w:kern w:val="0"/>
          <w:sz w:val="24"/>
          <w:szCs w:val="24"/>
          <w:u w:val="single"/>
          <w14:ligatures w14:val="none"/>
        </w:rPr>
        <w:t>eNOS</w:t>
      </w:r>
      <w:proofErr w:type="spellEnd"/>
      <w:r w:rsidRPr="00C9034B">
        <w:rPr>
          <w:rFonts w:eastAsia="Times New Roman" w:cstheme="minorHAnsi"/>
          <w:b/>
          <w:bCs/>
          <w:kern w:val="0"/>
          <w:sz w:val="24"/>
          <w:szCs w:val="24"/>
          <w14:ligatures w14:val="none"/>
        </w:rPr>
        <w:fldChar w:fldCharType="end"/>
      </w:r>
      <w:r w:rsidRPr="00C9034B">
        <w:rPr>
          <w:rFonts w:eastAsia="Times New Roman" w:cstheme="minorHAnsi"/>
          <w:b/>
          <w:bCs/>
          <w:kern w:val="0"/>
          <w:sz w:val="24"/>
          <w:szCs w:val="24"/>
          <w14:ligatures w14:val="none"/>
        </w:rPr>
        <w:t>:</w:t>
      </w:r>
    </w:p>
    <w:p w14:paraId="4D71F742" w14:textId="77777777" w:rsidR="003F60E0" w:rsidRPr="00C9034B" w:rsidRDefault="003F60E0" w:rsidP="003F60E0">
      <w:pPr>
        <w:shd w:val="clear" w:color="auto" w:fill="FFFFFF"/>
        <w:spacing w:after="12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t xml:space="preserve">In atherosclerosis, a condition where arteries become narrowed by plaque buildup, pomegranate peel extract and punicalagin have shown promise in improving endothelial function and reducing inflammation. This is achieved by upregulating </w:t>
      </w:r>
      <w:proofErr w:type="spellStart"/>
      <w:r w:rsidRPr="00C9034B">
        <w:rPr>
          <w:rFonts w:eastAsia="Times New Roman" w:cstheme="minorHAnsi"/>
          <w:spacing w:val="2"/>
          <w:kern w:val="0"/>
          <w:sz w:val="24"/>
          <w:szCs w:val="24"/>
          <w14:ligatures w14:val="none"/>
        </w:rPr>
        <w:t>eNOS</w:t>
      </w:r>
      <w:proofErr w:type="spellEnd"/>
      <w:r w:rsidRPr="00C9034B">
        <w:rPr>
          <w:rFonts w:eastAsia="Times New Roman" w:cstheme="minorHAnsi"/>
          <w:spacing w:val="2"/>
          <w:kern w:val="0"/>
          <w:sz w:val="24"/>
          <w:szCs w:val="24"/>
          <w14:ligatures w14:val="none"/>
        </w:rPr>
        <w:t xml:space="preserve"> and modulating gene expression related to oxidation and inflammation. </w:t>
      </w:r>
    </w:p>
    <w:p w14:paraId="28276ACE" w14:textId="77777777" w:rsidR="003F60E0" w:rsidRPr="00C9034B" w:rsidRDefault="003F60E0" w:rsidP="003F60E0">
      <w:pPr>
        <w:numPr>
          <w:ilvl w:val="0"/>
          <w:numId w:val="9"/>
        </w:numPr>
        <w:shd w:val="clear" w:color="auto" w:fill="FFFFFF"/>
        <w:spacing w:after="120" w:line="330" w:lineRule="atLeast"/>
        <w:rPr>
          <w:rFonts w:eastAsia="Times New Roman" w:cstheme="minorHAnsi"/>
          <w:kern w:val="0"/>
          <w:sz w:val="24"/>
          <w:szCs w:val="24"/>
          <w14:ligatures w14:val="none"/>
        </w:rPr>
      </w:pPr>
      <w:r>
        <w:rPr>
          <w:rFonts w:eastAsia="Times New Roman" w:cstheme="minorHAnsi"/>
          <w:b/>
          <w:bCs/>
          <w:kern w:val="0"/>
          <w:sz w:val="24"/>
          <w:szCs w:val="24"/>
          <w14:ligatures w14:val="none"/>
        </w:rPr>
        <w:t>Oxidative stress</w:t>
      </w:r>
      <w:r w:rsidRPr="00C9034B">
        <w:rPr>
          <w:rFonts w:eastAsia="Times New Roman" w:cstheme="minorHAnsi"/>
          <w:b/>
          <w:bCs/>
          <w:kern w:val="0"/>
          <w:sz w:val="24"/>
          <w:szCs w:val="24"/>
          <w14:ligatures w14:val="none"/>
        </w:rPr>
        <w:t xml:space="preserve"> and </w:t>
      </w:r>
      <w:proofErr w:type="spellStart"/>
      <w:r w:rsidRPr="00C9034B">
        <w:rPr>
          <w:rFonts w:eastAsia="Times New Roman" w:cstheme="minorHAnsi"/>
          <w:b/>
          <w:bCs/>
          <w:kern w:val="0"/>
          <w:sz w:val="24"/>
          <w:szCs w:val="24"/>
          <w14:ligatures w14:val="none"/>
        </w:rPr>
        <w:t>eNOS</w:t>
      </w:r>
      <w:proofErr w:type="spellEnd"/>
      <w:r w:rsidRPr="00C9034B">
        <w:rPr>
          <w:rFonts w:eastAsia="Times New Roman" w:cstheme="minorHAnsi"/>
          <w:b/>
          <w:bCs/>
          <w:kern w:val="0"/>
          <w:sz w:val="24"/>
          <w:szCs w:val="24"/>
          <w14:ligatures w14:val="none"/>
        </w:rPr>
        <w:t>:</w:t>
      </w:r>
    </w:p>
    <w:p w14:paraId="0B3933C9" w14:textId="77777777" w:rsidR="003F60E0" w:rsidRPr="00C9034B" w:rsidRDefault="003F60E0" w:rsidP="003F60E0">
      <w:pPr>
        <w:shd w:val="clear" w:color="auto" w:fill="FFFFFF"/>
        <w:spacing w:after="12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t xml:space="preserve">Oxidative stress, caused by an imbalance between free radicals and antioxidants, can impair </w:t>
      </w:r>
      <w:proofErr w:type="spellStart"/>
      <w:r w:rsidRPr="00C9034B">
        <w:rPr>
          <w:rFonts w:eastAsia="Times New Roman" w:cstheme="minorHAnsi"/>
          <w:spacing w:val="2"/>
          <w:kern w:val="0"/>
          <w:sz w:val="24"/>
          <w:szCs w:val="24"/>
          <w14:ligatures w14:val="none"/>
        </w:rPr>
        <w:t>eNOS</w:t>
      </w:r>
      <w:proofErr w:type="spellEnd"/>
      <w:r w:rsidRPr="00C9034B">
        <w:rPr>
          <w:rFonts w:eastAsia="Times New Roman" w:cstheme="minorHAnsi"/>
          <w:spacing w:val="2"/>
          <w:kern w:val="0"/>
          <w:sz w:val="24"/>
          <w:szCs w:val="24"/>
          <w14:ligatures w14:val="none"/>
        </w:rPr>
        <w:t xml:space="preserve"> function and reduce nitric oxide production. Pomegranate peel extract, with its potent antioxidant properties, can help mitigate oxidative stress and support healthy </w:t>
      </w:r>
      <w:proofErr w:type="spellStart"/>
      <w:r w:rsidRPr="00C9034B">
        <w:rPr>
          <w:rFonts w:eastAsia="Times New Roman" w:cstheme="minorHAnsi"/>
          <w:spacing w:val="2"/>
          <w:kern w:val="0"/>
          <w:sz w:val="24"/>
          <w:szCs w:val="24"/>
          <w14:ligatures w14:val="none"/>
        </w:rPr>
        <w:t>eNOS</w:t>
      </w:r>
      <w:proofErr w:type="spellEnd"/>
      <w:r w:rsidRPr="00C9034B">
        <w:rPr>
          <w:rFonts w:eastAsia="Times New Roman" w:cstheme="minorHAnsi"/>
          <w:spacing w:val="2"/>
          <w:kern w:val="0"/>
          <w:sz w:val="24"/>
          <w:szCs w:val="24"/>
          <w14:ligatures w14:val="none"/>
        </w:rPr>
        <w:t xml:space="preserve"> activity. </w:t>
      </w:r>
    </w:p>
    <w:p w14:paraId="2C845C6B" w14:textId="77777777" w:rsidR="003F60E0" w:rsidRPr="00C9034B" w:rsidRDefault="003F60E0" w:rsidP="003F60E0">
      <w:pPr>
        <w:numPr>
          <w:ilvl w:val="0"/>
          <w:numId w:val="9"/>
        </w:numPr>
        <w:shd w:val="clear" w:color="auto" w:fill="FFFFFF"/>
        <w:spacing w:after="120" w:line="330" w:lineRule="atLeast"/>
        <w:rPr>
          <w:rFonts w:eastAsia="Times New Roman" w:cstheme="minorHAnsi"/>
          <w:kern w:val="0"/>
          <w:sz w:val="24"/>
          <w:szCs w:val="24"/>
          <w14:ligatures w14:val="none"/>
        </w:rPr>
      </w:pPr>
      <w:r w:rsidRPr="00C9034B">
        <w:rPr>
          <w:rFonts w:eastAsia="Times New Roman" w:cstheme="minorHAnsi"/>
          <w:b/>
          <w:bCs/>
          <w:kern w:val="0"/>
          <w:sz w:val="24"/>
          <w:szCs w:val="24"/>
          <w14:ligatures w14:val="none"/>
        </w:rPr>
        <w:t>Clinical Studies:</w:t>
      </w:r>
    </w:p>
    <w:p w14:paraId="6CDA49C3" w14:textId="77777777" w:rsidR="003F60E0" w:rsidRDefault="003F60E0" w:rsidP="003F60E0">
      <w:pPr>
        <w:shd w:val="clear" w:color="auto" w:fill="FFFFFF"/>
        <w:spacing w:after="12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t xml:space="preserve">Research indicates that pomegranate peel extract, particularly its </w:t>
      </w:r>
      <w:r w:rsidRPr="00C9034B">
        <w:rPr>
          <w:rFonts w:eastAsia="Times New Roman" w:cstheme="minorHAnsi"/>
          <w:b/>
          <w:bCs/>
          <w:spacing w:val="2"/>
          <w:kern w:val="0"/>
          <w:sz w:val="24"/>
          <w:szCs w:val="24"/>
          <w14:ligatures w14:val="none"/>
        </w:rPr>
        <w:t>punicalagin</w:t>
      </w:r>
      <w:r w:rsidRPr="00C9034B">
        <w:rPr>
          <w:rFonts w:eastAsia="Times New Roman" w:cstheme="minorHAnsi"/>
          <w:spacing w:val="2"/>
          <w:kern w:val="0"/>
          <w:sz w:val="24"/>
          <w:szCs w:val="24"/>
          <w14:ligatures w14:val="none"/>
        </w:rPr>
        <w:t xml:space="preserve"> content, can improve endothelial function, reduce oxidative stress, and decrease inflammatory markers in both in vitro and in vivo studies</w:t>
      </w:r>
      <w:r>
        <w:rPr>
          <w:rFonts w:eastAsia="Times New Roman" w:cstheme="minorHAnsi"/>
          <w:spacing w:val="2"/>
          <w:kern w:val="0"/>
          <w:sz w:val="24"/>
          <w:szCs w:val="24"/>
          <w14:ligatures w14:val="none"/>
        </w:rPr>
        <w:t>*</w:t>
      </w:r>
      <w:r w:rsidRPr="00C9034B">
        <w:rPr>
          <w:rFonts w:eastAsia="Times New Roman" w:cstheme="minorHAnsi"/>
          <w:spacing w:val="2"/>
          <w:kern w:val="0"/>
          <w:sz w:val="24"/>
          <w:szCs w:val="24"/>
          <w14:ligatures w14:val="none"/>
        </w:rPr>
        <w:t>. </w:t>
      </w:r>
    </w:p>
    <w:p w14:paraId="0D4CB654" w14:textId="77777777" w:rsidR="003F60E0" w:rsidRPr="00C9034B" w:rsidRDefault="003F60E0" w:rsidP="003F60E0">
      <w:pPr>
        <w:shd w:val="clear" w:color="auto" w:fill="FFFFFF"/>
        <w:spacing w:after="120" w:line="330" w:lineRule="atLeast"/>
        <w:rPr>
          <w:rFonts w:eastAsia="Times New Roman" w:cstheme="minorHAnsi"/>
          <w:b/>
          <w:bCs/>
          <w:spacing w:val="2"/>
          <w:kern w:val="0"/>
          <w:sz w:val="18"/>
          <w:szCs w:val="18"/>
          <w14:ligatures w14:val="none"/>
        </w:rPr>
      </w:pPr>
      <w:r w:rsidRPr="008415AA">
        <w:rPr>
          <w:rFonts w:eastAsia="Times New Roman" w:cstheme="minorHAnsi"/>
          <w:b/>
          <w:bCs/>
          <w:spacing w:val="2"/>
          <w:kern w:val="0"/>
          <w:sz w:val="18"/>
          <w:szCs w:val="18"/>
          <w14:ligatures w14:val="none"/>
        </w:rPr>
        <w:t>References</w:t>
      </w:r>
    </w:p>
    <w:p w14:paraId="52FB6AFD" w14:textId="77777777" w:rsidR="003F60E0" w:rsidRPr="00C9034B" w:rsidRDefault="003F60E0" w:rsidP="003F60E0">
      <w:pPr>
        <w:shd w:val="clear" w:color="auto" w:fill="FFFFFF"/>
        <w:spacing w:after="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t> </w:t>
      </w:r>
    </w:p>
    <w:p w14:paraId="124447C6" w14:textId="77777777" w:rsidR="003F60E0" w:rsidRPr="00F471A9" w:rsidRDefault="003F60E0" w:rsidP="003F60E0">
      <w:pPr>
        <w:shd w:val="clear" w:color="auto" w:fill="FFFFFF"/>
        <w:spacing w:after="0" w:line="240" w:lineRule="auto"/>
        <w:outlineLvl w:val="0"/>
        <w:rPr>
          <w:rFonts w:eastAsia="Times New Roman" w:cstheme="minorHAnsi"/>
          <w:kern w:val="0"/>
          <w:sz w:val="18"/>
          <w:szCs w:val="18"/>
          <w14:ligatures w14:val="none"/>
        </w:rPr>
      </w:pPr>
      <w:r w:rsidRPr="00F471A9">
        <w:rPr>
          <w:rFonts w:eastAsia="Times New Roman" w:cstheme="minorHAnsi"/>
          <w:kern w:val="36"/>
          <w:sz w:val="18"/>
          <w:szCs w:val="18"/>
          <w14:ligatures w14:val="none"/>
        </w:rPr>
        <w:t xml:space="preserve">Effects of a Pomegranate Fruit Extract rich in punicalagin on oxidation-sensitive genes and </w:t>
      </w:r>
      <w:proofErr w:type="spellStart"/>
      <w:r w:rsidRPr="00F471A9">
        <w:rPr>
          <w:rFonts w:eastAsia="Times New Roman" w:cstheme="minorHAnsi"/>
          <w:kern w:val="36"/>
          <w:sz w:val="18"/>
          <w:szCs w:val="18"/>
          <w14:ligatures w14:val="none"/>
        </w:rPr>
        <w:t>eNOS</w:t>
      </w:r>
      <w:proofErr w:type="spellEnd"/>
      <w:r w:rsidRPr="00F471A9">
        <w:rPr>
          <w:rFonts w:eastAsia="Times New Roman" w:cstheme="minorHAnsi"/>
          <w:kern w:val="36"/>
          <w:sz w:val="18"/>
          <w:szCs w:val="18"/>
          <w14:ligatures w14:val="none"/>
        </w:rPr>
        <w:t xml:space="preserve"> activity at sites of perturbed shear stress and atherogenesis </w:t>
      </w:r>
      <w:r w:rsidRPr="00F471A9">
        <w:rPr>
          <w:rFonts w:eastAsia="Times New Roman" w:cstheme="minorHAnsi"/>
          <w:kern w:val="0"/>
          <w:sz w:val="18"/>
          <w:szCs w:val="18"/>
          <w14:ligatures w14:val="none"/>
        </w:rPr>
        <w:t xml:space="preserve">February 2007 </w:t>
      </w:r>
      <w:hyperlink r:id="rId5" w:history="1">
        <w:r w:rsidRPr="00F471A9">
          <w:rPr>
            <w:rFonts w:eastAsia="Times New Roman" w:cstheme="minorHAnsi"/>
            <w:kern w:val="0"/>
            <w:sz w:val="18"/>
            <w:szCs w:val="18"/>
            <w:u w:val="single"/>
            <w:bdr w:val="none" w:sz="0" w:space="0" w:color="auto" w:frame="1"/>
            <w14:ligatures w14:val="none"/>
          </w:rPr>
          <w:t>Cardiovascular Research</w:t>
        </w:r>
      </w:hyperlink>
      <w:r w:rsidRPr="00F471A9">
        <w:rPr>
          <w:rFonts w:eastAsia="Times New Roman" w:cstheme="minorHAnsi"/>
          <w:kern w:val="0"/>
          <w:sz w:val="18"/>
          <w:szCs w:val="18"/>
          <w14:ligatures w14:val="none"/>
        </w:rPr>
        <w:t> 73(2):414-23 DOI:</w:t>
      </w:r>
      <w:hyperlink r:id="rId6" w:tgtFrame="_blank" w:history="1">
        <w:r w:rsidRPr="00F471A9">
          <w:rPr>
            <w:rFonts w:eastAsia="Times New Roman" w:cstheme="minorHAnsi"/>
            <w:kern w:val="0"/>
            <w:sz w:val="18"/>
            <w:szCs w:val="18"/>
            <w:u w:val="single"/>
            <w:bdr w:val="none" w:sz="0" w:space="0" w:color="auto" w:frame="1"/>
            <w14:ligatures w14:val="none"/>
          </w:rPr>
          <w:t>10.1016/j.cardiores.2006.08.021</w:t>
        </w:r>
      </w:hyperlink>
    </w:p>
    <w:p w14:paraId="608244EE" w14:textId="77777777" w:rsidR="003F60E0" w:rsidRDefault="003F60E0" w:rsidP="003F60E0">
      <w:pPr>
        <w:shd w:val="clear" w:color="auto" w:fill="FFFFFF"/>
        <w:spacing w:before="100" w:beforeAutospacing="1" w:after="100" w:afterAutospacing="1" w:line="240" w:lineRule="auto"/>
        <w:outlineLvl w:val="0"/>
        <w:rPr>
          <w:rFonts w:eastAsia="Times New Roman" w:cstheme="minorHAnsi"/>
          <w:kern w:val="0"/>
          <w:sz w:val="18"/>
          <w:szCs w:val="18"/>
          <w14:ligatures w14:val="none"/>
        </w:rPr>
      </w:pPr>
      <w:r w:rsidRPr="00F471A9">
        <w:rPr>
          <w:rFonts w:eastAsia="Times New Roman" w:cstheme="minorHAnsi"/>
          <w:kern w:val="36"/>
          <w:sz w:val="18"/>
          <w:szCs w:val="18"/>
          <w14:ligatures w14:val="none"/>
        </w:rPr>
        <w:t xml:space="preserve">Pomegranate Peel Phytochemistry, Pharmacological Properties, Methods of Extraction, and Its Application: A Comprehensive Review </w:t>
      </w:r>
      <w:r w:rsidRPr="00F471A9">
        <w:rPr>
          <w:rFonts w:eastAsia="Times New Roman" w:cstheme="minorHAnsi"/>
          <w:kern w:val="0"/>
          <w:sz w:val="18"/>
          <w:szCs w:val="18"/>
          <w14:ligatures w14:val="none"/>
        </w:rPr>
        <w:t xml:space="preserve">Jyoti Singh, </w:t>
      </w:r>
      <w:proofErr w:type="spellStart"/>
      <w:r w:rsidRPr="00F471A9">
        <w:rPr>
          <w:rFonts w:eastAsia="Times New Roman" w:cstheme="minorHAnsi"/>
          <w:kern w:val="0"/>
          <w:sz w:val="18"/>
          <w:szCs w:val="18"/>
          <w14:ligatures w14:val="none"/>
        </w:rPr>
        <w:t>Hamita</w:t>
      </w:r>
      <w:proofErr w:type="spellEnd"/>
      <w:r w:rsidRPr="00F471A9">
        <w:rPr>
          <w:rFonts w:eastAsia="Times New Roman" w:cstheme="minorHAnsi"/>
          <w:kern w:val="0"/>
          <w:sz w:val="18"/>
          <w:szCs w:val="18"/>
          <w14:ligatures w14:val="none"/>
        </w:rPr>
        <w:t xml:space="preserve"> Preet Kaur, Anjali Verma, </w:t>
      </w:r>
      <w:proofErr w:type="spellStart"/>
      <w:r w:rsidRPr="00F471A9">
        <w:rPr>
          <w:rFonts w:eastAsia="Times New Roman" w:cstheme="minorHAnsi"/>
          <w:kern w:val="0"/>
          <w:sz w:val="18"/>
          <w:szCs w:val="18"/>
          <w14:ligatures w14:val="none"/>
        </w:rPr>
        <w:t>Arshminder</w:t>
      </w:r>
      <w:proofErr w:type="spellEnd"/>
      <w:r w:rsidRPr="00F471A9">
        <w:rPr>
          <w:rFonts w:eastAsia="Times New Roman" w:cstheme="minorHAnsi"/>
          <w:kern w:val="0"/>
          <w:sz w:val="18"/>
          <w:szCs w:val="18"/>
          <w14:ligatures w14:val="none"/>
        </w:rPr>
        <w:t xml:space="preserve"> Singh Chahal</w:t>
      </w:r>
      <w:r>
        <w:rPr>
          <w:rFonts w:eastAsia="Times New Roman" w:cstheme="minorHAnsi"/>
          <w:kern w:val="0"/>
          <w:sz w:val="18"/>
          <w:szCs w:val="18"/>
          <w14:ligatures w14:val="none"/>
        </w:rPr>
        <w:t xml:space="preserve"> </w:t>
      </w:r>
    </w:p>
    <w:p w14:paraId="009B3BAD" w14:textId="77777777" w:rsidR="003F60E0" w:rsidRPr="00121040" w:rsidRDefault="003F60E0" w:rsidP="003F60E0">
      <w:pPr>
        <w:shd w:val="clear" w:color="auto" w:fill="FFFFFF"/>
        <w:spacing w:before="100" w:beforeAutospacing="1" w:after="100" w:afterAutospacing="1" w:line="240" w:lineRule="auto"/>
        <w:outlineLvl w:val="0"/>
        <w:rPr>
          <w:rFonts w:ascii="Roboto" w:eastAsia="Times New Roman" w:hAnsi="Roboto" w:cs="Times New Roman"/>
          <w:color w:val="001D35"/>
          <w:kern w:val="0"/>
          <w:sz w:val="24"/>
          <w:szCs w:val="24"/>
          <w14:ligatures w14:val="none"/>
        </w:rPr>
      </w:pPr>
      <w:r w:rsidRPr="00F471A9">
        <w:rPr>
          <w:rFonts w:eastAsia="Times New Roman" w:cstheme="minorHAnsi"/>
          <w:color w:val="1F1F1F"/>
          <w:kern w:val="36"/>
          <w:sz w:val="18"/>
          <w:szCs w:val="18"/>
          <w14:ligatures w14:val="none"/>
        </w:rPr>
        <w:t>Dwindling of cardio damaging effect of isoproterenol by </w:t>
      </w:r>
      <w:r w:rsidRPr="00F471A9">
        <w:rPr>
          <w:rFonts w:eastAsia="Times New Roman" w:cstheme="minorHAnsi"/>
          <w:i/>
          <w:iCs/>
          <w:color w:val="1F1F1F"/>
          <w:kern w:val="36"/>
          <w:sz w:val="18"/>
          <w:szCs w:val="18"/>
          <w14:ligatures w14:val="none"/>
        </w:rPr>
        <w:t>Punica granatum</w:t>
      </w:r>
      <w:r w:rsidRPr="00F471A9">
        <w:rPr>
          <w:rFonts w:eastAsia="Times New Roman" w:cstheme="minorHAnsi"/>
          <w:color w:val="1F1F1F"/>
          <w:kern w:val="36"/>
          <w:sz w:val="18"/>
          <w:szCs w:val="18"/>
          <w14:ligatures w14:val="none"/>
        </w:rPr>
        <w:t> L. peel extract involve activation of nitric oxide-mediated Nrf2/ARE signaling pathway and apoptosis inhibition</w:t>
      </w:r>
      <w:r>
        <w:rPr>
          <w:rFonts w:eastAsia="Times New Roman" w:cstheme="minorHAnsi"/>
          <w:color w:val="1F1F1F"/>
          <w:kern w:val="36"/>
          <w:sz w:val="18"/>
          <w:szCs w:val="18"/>
          <w14:ligatures w14:val="none"/>
        </w:rPr>
        <w:t xml:space="preserve"> </w:t>
      </w:r>
      <w:bookmarkStart w:id="1" w:name="bau1-profile"/>
      <w:r w:rsidRPr="00F471A9">
        <w:rPr>
          <w:rFonts w:cstheme="minorHAnsi"/>
          <w:sz w:val="18"/>
          <w:szCs w:val="18"/>
        </w:rPr>
        <w:fldChar w:fldCharType="begin"/>
      </w:r>
      <w:r w:rsidRPr="00F471A9">
        <w:rPr>
          <w:rFonts w:cstheme="minorHAnsi"/>
          <w:sz w:val="18"/>
          <w:szCs w:val="18"/>
        </w:rPr>
        <w:instrText>HYPERLINK "https://www.sciencedirect.com/author/57199379802/mahesh-kumar-gupta"</w:instrText>
      </w:r>
      <w:r w:rsidRPr="00F471A9">
        <w:rPr>
          <w:rFonts w:cstheme="minorHAnsi"/>
          <w:sz w:val="18"/>
          <w:szCs w:val="18"/>
        </w:rPr>
      </w:r>
      <w:r w:rsidRPr="00F471A9">
        <w:rPr>
          <w:rFonts w:cstheme="minorHAnsi"/>
          <w:sz w:val="18"/>
          <w:szCs w:val="18"/>
        </w:rPr>
        <w:fldChar w:fldCharType="separate"/>
      </w:r>
      <w:r w:rsidRPr="00F471A9">
        <w:rPr>
          <w:rStyle w:val="given-name"/>
          <w:rFonts w:cstheme="minorHAnsi"/>
          <w:color w:val="1F1F1F"/>
          <w:sz w:val="18"/>
          <w:szCs w:val="18"/>
        </w:rPr>
        <w:t>Mahesh</w:t>
      </w:r>
      <w:r w:rsidRPr="00F471A9">
        <w:rPr>
          <w:rStyle w:val="react-xocs-alternative-link"/>
          <w:rFonts w:cstheme="minorHAnsi"/>
          <w:color w:val="1F1F1F"/>
          <w:sz w:val="18"/>
          <w:szCs w:val="18"/>
        </w:rPr>
        <w:t> </w:t>
      </w:r>
      <w:r w:rsidRPr="00F471A9">
        <w:rPr>
          <w:rStyle w:val="text"/>
          <w:rFonts w:cstheme="minorHAnsi"/>
          <w:color w:val="1F1F1F"/>
          <w:sz w:val="18"/>
          <w:szCs w:val="18"/>
        </w:rPr>
        <w:t>Gupta</w:t>
      </w:r>
      <w:r w:rsidRPr="00F471A9">
        <w:rPr>
          <w:rStyle w:val="react-xocs-alternative-link"/>
          <w:rFonts w:cstheme="minorHAnsi"/>
          <w:color w:val="1F1F1F"/>
          <w:sz w:val="18"/>
          <w:szCs w:val="18"/>
        </w:rPr>
        <w:t> </w:t>
      </w:r>
      <w:r w:rsidRPr="00F471A9">
        <w:rPr>
          <w:rStyle w:val="author-ref"/>
          <w:rFonts w:cstheme="minorHAnsi"/>
          <w:color w:val="1F1F1F"/>
          <w:sz w:val="18"/>
          <w:szCs w:val="18"/>
          <w:vertAlign w:val="superscript"/>
        </w:rPr>
        <w:t>a</w:t>
      </w:r>
      <w:r w:rsidRPr="00F471A9">
        <w:rPr>
          <w:rStyle w:val="anchor-text"/>
          <w:rFonts w:cstheme="minorHAnsi"/>
          <w:color w:val="1F1F1F"/>
          <w:sz w:val="18"/>
          <w:szCs w:val="18"/>
        </w:rPr>
        <w:t> </w:t>
      </w:r>
      <w:r w:rsidRPr="00F471A9">
        <w:rPr>
          <w:rStyle w:val="author-ref"/>
          <w:rFonts w:cstheme="minorHAnsi"/>
          <w:color w:val="1F1F1F"/>
          <w:sz w:val="18"/>
          <w:szCs w:val="18"/>
          <w:vertAlign w:val="superscript"/>
        </w:rPr>
        <w:t>c</w:t>
      </w:r>
      <w:r w:rsidRPr="00F471A9">
        <w:rPr>
          <w:rStyle w:val="anchor-text"/>
          <w:rFonts w:cstheme="minorHAnsi"/>
          <w:color w:val="1F1F1F"/>
          <w:sz w:val="18"/>
          <w:szCs w:val="18"/>
        </w:rPr>
        <w:t> </w:t>
      </w:r>
      <w:r w:rsidRPr="00F471A9">
        <w:rPr>
          <w:rStyle w:val="author-ref"/>
          <w:rFonts w:cstheme="minorHAnsi"/>
          <w:color w:val="1F1F1F"/>
          <w:sz w:val="18"/>
          <w:szCs w:val="18"/>
          <w:vertAlign w:val="superscript"/>
        </w:rPr>
        <w:t>1</w:t>
      </w:r>
      <w:r w:rsidRPr="00F471A9">
        <w:rPr>
          <w:rFonts w:cstheme="minorHAnsi"/>
          <w:sz w:val="18"/>
          <w:szCs w:val="18"/>
        </w:rPr>
        <w:fldChar w:fldCharType="end"/>
      </w:r>
      <w:bookmarkEnd w:id="1"/>
      <w:r w:rsidRPr="00F471A9">
        <w:rPr>
          <w:rFonts w:cstheme="minorHAnsi"/>
          <w:color w:val="1F1F1F"/>
          <w:sz w:val="18"/>
          <w:szCs w:val="18"/>
        </w:rPr>
        <w:t>, </w:t>
      </w:r>
      <w:r w:rsidRPr="00F471A9">
        <w:rPr>
          <w:rStyle w:val="given-name"/>
          <w:rFonts w:cstheme="minorHAnsi"/>
          <w:sz w:val="18"/>
          <w:szCs w:val="18"/>
        </w:rPr>
        <w:t>Pallavi</w:t>
      </w:r>
      <w:r w:rsidRPr="00F471A9">
        <w:rPr>
          <w:rStyle w:val="react-xocs-alternative-link"/>
          <w:rFonts w:cstheme="minorHAnsi"/>
          <w:sz w:val="18"/>
          <w:szCs w:val="18"/>
        </w:rPr>
        <w:t> </w:t>
      </w:r>
      <w:r w:rsidRPr="00F471A9">
        <w:rPr>
          <w:rStyle w:val="text"/>
          <w:rFonts w:cstheme="minorHAnsi"/>
          <w:sz w:val="18"/>
          <w:szCs w:val="18"/>
        </w:rPr>
        <w:t>Sharma</w:t>
      </w:r>
      <w:r w:rsidRPr="00F471A9">
        <w:rPr>
          <w:rStyle w:val="react-xocs-alternative-link"/>
          <w:rFonts w:cstheme="minorHAnsi"/>
          <w:sz w:val="18"/>
          <w:szCs w:val="18"/>
        </w:rPr>
        <w:t> </w:t>
      </w:r>
      <w:r w:rsidRPr="00F471A9">
        <w:rPr>
          <w:rStyle w:val="author-ref"/>
          <w:rFonts w:cstheme="minorHAnsi"/>
          <w:sz w:val="18"/>
          <w:szCs w:val="18"/>
          <w:vertAlign w:val="superscript"/>
        </w:rPr>
        <w:t>b</w:t>
      </w:r>
      <w:r w:rsidRPr="00F471A9">
        <w:rPr>
          <w:rStyle w:val="button-link-text"/>
          <w:rFonts w:cstheme="minorHAnsi"/>
          <w:sz w:val="18"/>
          <w:szCs w:val="18"/>
        </w:rPr>
        <w:t> </w:t>
      </w:r>
      <w:r w:rsidRPr="00F471A9">
        <w:rPr>
          <w:rStyle w:val="author-ref"/>
          <w:rFonts w:cstheme="minorHAnsi"/>
          <w:sz w:val="18"/>
          <w:szCs w:val="18"/>
          <w:vertAlign w:val="superscript"/>
        </w:rPr>
        <w:t>1</w:t>
      </w:r>
      <w:r w:rsidRPr="00F471A9">
        <w:rPr>
          <w:rFonts w:cstheme="minorHAnsi"/>
          <w:color w:val="1F1F1F"/>
          <w:sz w:val="18"/>
          <w:szCs w:val="18"/>
        </w:rPr>
        <w:t>, </w:t>
      </w:r>
      <w:r w:rsidRPr="00F471A9">
        <w:rPr>
          <w:rStyle w:val="given-name"/>
          <w:rFonts w:cstheme="minorHAnsi"/>
          <w:sz w:val="18"/>
          <w:szCs w:val="18"/>
        </w:rPr>
        <w:t xml:space="preserve">Arindam </w:t>
      </w:r>
      <w:r w:rsidRPr="00F471A9">
        <w:rPr>
          <w:rStyle w:val="given-name"/>
          <w:rFonts w:cstheme="minorHAnsi"/>
          <w:sz w:val="18"/>
          <w:szCs w:val="18"/>
        </w:rPr>
        <w:lastRenderedPageBreak/>
        <w:t>Ghosh</w:t>
      </w:r>
      <w:r w:rsidRPr="00F471A9">
        <w:rPr>
          <w:rStyle w:val="react-xocs-alternative-link"/>
          <w:rFonts w:cstheme="minorHAnsi"/>
          <w:sz w:val="18"/>
          <w:szCs w:val="18"/>
        </w:rPr>
        <w:t> </w:t>
      </w:r>
      <w:r w:rsidRPr="00F471A9">
        <w:rPr>
          <w:rStyle w:val="text"/>
          <w:rFonts w:cstheme="minorHAnsi"/>
          <w:sz w:val="18"/>
          <w:szCs w:val="18"/>
        </w:rPr>
        <w:t>Mazumder</w:t>
      </w:r>
      <w:r w:rsidRPr="00F471A9">
        <w:rPr>
          <w:rStyle w:val="react-xocs-alternative-link"/>
          <w:rFonts w:cstheme="minorHAnsi"/>
          <w:sz w:val="18"/>
          <w:szCs w:val="18"/>
        </w:rPr>
        <w:t> </w:t>
      </w:r>
      <w:r w:rsidRPr="00F471A9">
        <w:rPr>
          <w:rStyle w:val="author-ref"/>
          <w:rFonts w:cstheme="minorHAnsi"/>
          <w:sz w:val="18"/>
          <w:szCs w:val="18"/>
          <w:vertAlign w:val="superscript"/>
        </w:rPr>
        <w:t>b</w:t>
      </w:r>
      <w:r w:rsidRPr="00F471A9">
        <w:rPr>
          <w:rStyle w:val="button-link-text"/>
          <w:rFonts w:cstheme="minorHAnsi"/>
          <w:sz w:val="18"/>
          <w:szCs w:val="18"/>
        </w:rPr>
        <w:t> </w:t>
      </w:r>
      <w:r w:rsidRPr="00F471A9">
        <w:rPr>
          <w:rStyle w:val="author-ref"/>
          <w:rFonts w:cstheme="minorHAnsi"/>
          <w:sz w:val="18"/>
          <w:szCs w:val="18"/>
          <w:vertAlign w:val="superscript"/>
        </w:rPr>
        <w:t>c</w:t>
      </w:r>
      <w:r w:rsidRPr="00F471A9">
        <w:rPr>
          <w:rFonts w:cstheme="minorHAnsi"/>
          <w:color w:val="1F1F1F"/>
          <w:sz w:val="18"/>
          <w:szCs w:val="18"/>
        </w:rPr>
        <w:t>, </w:t>
      </w:r>
      <w:bookmarkStart w:id="2" w:name="bau4-profile"/>
      <w:r w:rsidRPr="00F471A9">
        <w:rPr>
          <w:rFonts w:cstheme="minorHAnsi"/>
          <w:sz w:val="18"/>
          <w:szCs w:val="18"/>
        </w:rPr>
        <w:fldChar w:fldCharType="begin"/>
      </w:r>
      <w:r w:rsidRPr="00F471A9">
        <w:rPr>
          <w:rFonts w:cstheme="minorHAnsi"/>
          <w:sz w:val="18"/>
          <w:szCs w:val="18"/>
        </w:rPr>
        <w:instrText>HYPERLINK "https://www.sciencedirect.com/author/55831883100/vikram-patial"</w:instrText>
      </w:r>
      <w:r w:rsidRPr="00F471A9">
        <w:rPr>
          <w:rFonts w:cstheme="minorHAnsi"/>
          <w:sz w:val="18"/>
          <w:szCs w:val="18"/>
        </w:rPr>
      </w:r>
      <w:r w:rsidRPr="00F471A9">
        <w:rPr>
          <w:rFonts w:cstheme="minorHAnsi"/>
          <w:sz w:val="18"/>
          <w:szCs w:val="18"/>
        </w:rPr>
        <w:fldChar w:fldCharType="separate"/>
      </w:r>
      <w:r w:rsidRPr="00F471A9">
        <w:rPr>
          <w:rStyle w:val="given-name"/>
          <w:rFonts w:cstheme="minorHAnsi"/>
          <w:color w:val="1F1F1F"/>
          <w:sz w:val="18"/>
          <w:szCs w:val="18"/>
        </w:rPr>
        <w:t>Vikram</w:t>
      </w:r>
      <w:r w:rsidRPr="00F471A9">
        <w:rPr>
          <w:rStyle w:val="react-xocs-alternative-link"/>
          <w:rFonts w:cstheme="minorHAnsi"/>
          <w:color w:val="1F1F1F"/>
          <w:sz w:val="18"/>
          <w:szCs w:val="18"/>
        </w:rPr>
        <w:t> </w:t>
      </w:r>
      <w:r w:rsidRPr="00F471A9">
        <w:rPr>
          <w:rStyle w:val="text"/>
          <w:rFonts w:cstheme="minorHAnsi"/>
          <w:color w:val="1F1F1F"/>
          <w:sz w:val="18"/>
          <w:szCs w:val="18"/>
        </w:rPr>
        <w:t>Patial</w:t>
      </w:r>
      <w:r w:rsidRPr="00F471A9">
        <w:rPr>
          <w:rStyle w:val="react-xocs-alternative-link"/>
          <w:rFonts w:cstheme="minorHAnsi"/>
          <w:color w:val="1F1F1F"/>
          <w:sz w:val="18"/>
          <w:szCs w:val="18"/>
        </w:rPr>
        <w:t> </w:t>
      </w:r>
      <w:r w:rsidRPr="00F471A9">
        <w:rPr>
          <w:rStyle w:val="author-ref"/>
          <w:rFonts w:cstheme="minorHAnsi"/>
          <w:color w:val="1F1F1F"/>
          <w:sz w:val="18"/>
          <w:szCs w:val="18"/>
          <w:vertAlign w:val="superscript"/>
        </w:rPr>
        <w:t>b</w:t>
      </w:r>
      <w:r w:rsidRPr="00F471A9">
        <w:rPr>
          <w:rStyle w:val="anchor-text"/>
          <w:rFonts w:cstheme="minorHAnsi"/>
          <w:color w:val="1F1F1F"/>
          <w:sz w:val="18"/>
          <w:szCs w:val="18"/>
        </w:rPr>
        <w:t> </w:t>
      </w:r>
      <w:r w:rsidRPr="00F471A9">
        <w:rPr>
          <w:rStyle w:val="author-ref"/>
          <w:rFonts w:cstheme="minorHAnsi"/>
          <w:color w:val="1F1F1F"/>
          <w:sz w:val="18"/>
          <w:szCs w:val="18"/>
          <w:vertAlign w:val="superscript"/>
        </w:rPr>
        <w:t>c</w:t>
      </w:r>
      <w:r w:rsidRPr="00F471A9">
        <w:rPr>
          <w:rFonts w:cstheme="minorHAnsi"/>
          <w:sz w:val="18"/>
          <w:szCs w:val="18"/>
        </w:rPr>
        <w:fldChar w:fldCharType="end"/>
      </w:r>
      <w:bookmarkEnd w:id="2"/>
      <w:r w:rsidRPr="00F471A9">
        <w:rPr>
          <w:rFonts w:cstheme="minorHAnsi"/>
          <w:color w:val="1F1F1F"/>
          <w:sz w:val="18"/>
          <w:szCs w:val="18"/>
        </w:rPr>
        <w:t>, </w:t>
      </w:r>
      <w:bookmarkStart w:id="3" w:name="bau5-profile"/>
      <w:r w:rsidRPr="00F471A9">
        <w:rPr>
          <w:rFonts w:cstheme="minorHAnsi"/>
          <w:sz w:val="18"/>
          <w:szCs w:val="18"/>
        </w:rPr>
        <w:fldChar w:fldCharType="begin"/>
      </w:r>
      <w:r w:rsidRPr="00F471A9">
        <w:rPr>
          <w:rFonts w:cstheme="minorHAnsi"/>
          <w:sz w:val="18"/>
          <w:szCs w:val="18"/>
        </w:rPr>
        <w:instrText>HYPERLINK "https://www.sciencedirect.com/author/26432317700/damanpreet-p-singh"</w:instrText>
      </w:r>
      <w:r w:rsidRPr="00F471A9">
        <w:rPr>
          <w:rFonts w:cstheme="minorHAnsi"/>
          <w:sz w:val="18"/>
          <w:szCs w:val="18"/>
        </w:rPr>
      </w:r>
      <w:r w:rsidRPr="00F471A9">
        <w:rPr>
          <w:rFonts w:cstheme="minorHAnsi"/>
          <w:sz w:val="18"/>
          <w:szCs w:val="18"/>
        </w:rPr>
        <w:fldChar w:fldCharType="separate"/>
      </w:r>
      <w:r w:rsidRPr="00F471A9">
        <w:rPr>
          <w:rStyle w:val="given-name"/>
          <w:rFonts w:cstheme="minorHAnsi"/>
          <w:color w:val="1F1F1F"/>
          <w:sz w:val="18"/>
          <w:szCs w:val="18"/>
        </w:rPr>
        <w:t>Damanpreet</w:t>
      </w:r>
      <w:r w:rsidRPr="00F471A9">
        <w:rPr>
          <w:rStyle w:val="react-xocs-alternative-link"/>
          <w:rFonts w:cstheme="minorHAnsi"/>
          <w:color w:val="1F1F1F"/>
          <w:sz w:val="18"/>
          <w:szCs w:val="18"/>
        </w:rPr>
        <w:t> </w:t>
      </w:r>
      <w:r w:rsidRPr="00F471A9">
        <w:rPr>
          <w:rStyle w:val="text"/>
          <w:rFonts w:cstheme="minorHAnsi"/>
          <w:color w:val="1F1F1F"/>
          <w:sz w:val="18"/>
          <w:szCs w:val="18"/>
        </w:rPr>
        <w:t>Singh</w:t>
      </w:r>
      <w:r w:rsidRPr="00F471A9">
        <w:rPr>
          <w:rStyle w:val="react-xocs-alternative-link"/>
          <w:rFonts w:cstheme="minorHAnsi"/>
          <w:color w:val="1F1F1F"/>
          <w:sz w:val="18"/>
          <w:szCs w:val="18"/>
        </w:rPr>
        <w:t> </w:t>
      </w:r>
      <w:r w:rsidRPr="00F471A9">
        <w:rPr>
          <w:rStyle w:val="author-ref"/>
          <w:rFonts w:cstheme="minorHAnsi"/>
          <w:color w:val="1F1F1F"/>
          <w:sz w:val="18"/>
          <w:szCs w:val="18"/>
          <w:vertAlign w:val="superscript"/>
        </w:rPr>
        <w:t>b</w:t>
      </w:r>
      <w:r w:rsidRPr="00F471A9">
        <w:rPr>
          <w:rStyle w:val="anchor-text"/>
          <w:rFonts w:cstheme="minorHAnsi"/>
          <w:color w:val="1F1F1F"/>
          <w:sz w:val="18"/>
          <w:szCs w:val="18"/>
        </w:rPr>
        <w:t> </w:t>
      </w:r>
      <w:r w:rsidRPr="00F471A9">
        <w:rPr>
          <w:rStyle w:val="author-ref"/>
          <w:rFonts w:cstheme="minorHAnsi"/>
          <w:color w:val="1F1F1F"/>
          <w:sz w:val="18"/>
          <w:szCs w:val="18"/>
          <w:vertAlign w:val="superscript"/>
        </w:rPr>
        <w:t>c</w:t>
      </w:r>
      <w:r w:rsidRPr="00F471A9">
        <w:rPr>
          <w:rFonts w:cstheme="minorHAnsi"/>
          <w:sz w:val="18"/>
          <w:szCs w:val="18"/>
        </w:rPr>
        <w:fldChar w:fldCharType="end"/>
      </w:r>
      <w:bookmarkEnd w:id="3"/>
      <w:r>
        <w:fldChar w:fldCharType="begin"/>
      </w:r>
      <w:r>
        <w:instrText>HYPERLINK "https://www.google.com/search?sca_esv=1b131cb33424c794&amp;cs=0&amp;sxsrf=AE3TifMOT_uAjag7eY3zPWosqZm1_PYuBQ%3A1754522526147&amp;q=Enhanced+NO+Production&amp;sa=X&amp;ved=2ahUKEwjs9qvfqfeOAxXgJTQIHfUfJ3IQxccNegQIDhAD&amp;mstk=AUtExfD50zXwbZsIsxF-EA9K0JxNtt1nsqHNDmf6I8g1gRxU8qRTWD5d97N2hdcyf-metCPL6iYngzxGMtaP_E0JzoFfvvJzWM4bDXPG6W22ylPlnqn-fdJ0fGy4jV2EShacCWARgSsxyuzxfTkopyP8GZQgWHFCjQJdybrWE2XSN4fbk34&amp;csui=3" \t "_blank"</w:instrText>
      </w:r>
      <w:r>
        <w:fldChar w:fldCharType="separate"/>
      </w:r>
      <w:r w:rsidRPr="00121040">
        <w:rPr>
          <w:rFonts w:ascii="Roboto" w:eastAsia="Times New Roman" w:hAnsi="Roboto" w:cs="Times New Roman"/>
          <w:color w:val="001D35"/>
          <w:kern w:val="0"/>
          <w:sz w:val="24"/>
          <w:szCs w:val="24"/>
          <w:u w:val="single"/>
          <w14:ligatures w14:val="none"/>
        </w:rPr>
        <w:br/>
        <w:t>.</w:t>
      </w:r>
      <w:r>
        <w:fldChar w:fldCharType="end"/>
      </w:r>
    </w:p>
    <w:p w14:paraId="5E4D0DD3" w14:textId="77777777" w:rsidR="003F60E0" w:rsidRPr="00121040" w:rsidRDefault="003F60E0" w:rsidP="003F60E0">
      <w:pPr>
        <w:shd w:val="clear" w:color="auto" w:fill="FFFFFF"/>
        <w:spacing w:after="120" w:line="330" w:lineRule="atLeast"/>
        <w:rPr>
          <w:rFonts w:eastAsia="Times New Roman" w:cstheme="minorHAnsi"/>
          <w:spacing w:val="2"/>
          <w:kern w:val="0"/>
          <w:sz w:val="24"/>
          <w:szCs w:val="24"/>
          <w14:ligatures w14:val="none"/>
        </w:rPr>
      </w:pPr>
      <w:r w:rsidRPr="00121040">
        <w:rPr>
          <w:rFonts w:eastAsia="Times New Roman" w:cstheme="minorHAnsi"/>
          <w:b/>
          <w:bCs/>
          <w:spacing w:val="2"/>
          <w:kern w:val="0"/>
          <w:sz w:val="24"/>
          <w:szCs w:val="24"/>
          <w14:ligatures w14:val="none"/>
        </w:rPr>
        <w:t>Moringa oleifera</w:t>
      </w:r>
      <w:r w:rsidRPr="00121040">
        <w:rPr>
          <w:rFonts w:eastAsia="Times New Roman" w:cstheme="minorHAnsi"/>
          <w:spacing w:val="2"/>
          <w:kern w:val="0"/>
          <w:sz w:val="24"/>
          <w:szCs w:val="24"/>
          <w14:ligatures w14:val="none"/>
        </w:rPr>
        <w:t> leaf extract has been shown to stimulate the production of nitric oxide (NO) in endothelial cells, the cells that line blood vessels. </w:t>
      </w:r>
    </w:p>
    <w:p w14:paraId="4D183769" w14:textId="77777777" w:rsidR="003F60E0" w:rsidRPr="00121040" w:rsidRDefault="003F60E0" w:rsidP="003F60E0">
      <w:pPr>
        <w:shd w:val="clear" w:color="auto" w:fill="FFFFFF"/>
        <w:spacing w:after="120" w:line="330" w:lineRule="atLeast"/>
        <w:ind w:left="720"/>
        <w:rPr>
          <w:rFonts w:eastAsia="Times New Roman" w:cstheme="minorHAnsi"/>
          <w:kern w:val="0"/>
          <w:sz w:val="24"/>
          <w:szCs w:val="24"/>
          <w14:ligatures w14:val="none"/>
        </w:rPr>
      </w:pPr>
      <w:r w:rsidRPr="00121040">
        <w:rPr>
          <w:rFonts w:eastAsia="Times New Roman" w:cstheme="minorHAnsi"/>
          <w:b/>
          <w:bCs/>
          <w:kern w:val="0"/>
          <w:sz w:val="24"/>
          <w:szCs w:val="24"/>
          <w14:ligatures w14:val="none"/>
        </w:rPr>
        <w:t>Vasodilation and Blood Pressure:</w:t>
      </w:r>
    </w:p>
    <w:p w14:paraId="3512A1B2" w14:textId="77777777" w:rsidR="003F60E0" w:rsidRPr="00121040" w:rsidRDefault="003F60E0" w:rsidP="003F60E0">
      <w:pPr>
        <w:shd w:val="clear" w:color="auto" w:fill="FFFFFF"/>
        <w:spacing w:after="120" w:line="330" w:lineRule="atLeast"/>
        <w:ind w:left="720"/>
        <w:rPr>
          <w:rFonts w:eastAsia="Times New Roman" w:cstheme="minorHAnsi"/>
          <w:spacing w:val="2"/>
          <w:kern w:val="0"/>
          <w:sz w:val="24"/>
          <w:szCs w:val="24"/>
          <w14:ligatures w14:val="none"/>
        </w:rPr>
      </w:pPr>
      <w:r w:rsidRPr="00121040">
        <w:rPr>
          <w:rFonts w:eastAsia="Times New Roman" w:cstheme="minorHAnsi"/>
          <w:spacing w:val="2"/>
          <w:kern w:val="0"/>
          <w:sz w:val="24"/>
          <w:szCs w:val="24"/>
          <w14:ligatures w14:val="none"/>
        </w:rPr>
        <w:t>NO is a molecule that helps blood vessels relax and widen (vasodilation), which can lead to lower blood pressure and improved blood flow, </w:t>
      </w:r>
      <w:hyperlink r:id="rId7" w:history="1">
        <w:r w:rsidRPr="00121040">
          <w:rPr>
            <w:rFonts w:eastAsia="Times New Roman" w:cstheme="minorHAnsi"/>
            <w:spacing w:val="2"/>
            <w:kern w:val="0"/>
            <w:sz w:val="24"/>
            <w:szCs w:val="24"/>
            <w:u w:val="single"/>
            <w14:ligatures w14:val="none"/>
          </w:rPr>
          <w:t>according to a study published by the National Institutes of Health (NIH)</w:t>
        </w:r>
      </w:hyperlink>
      <w:r w:rsidRPr="00121040">
        <w:rPr>
          <w:rFonts w:eastAsia="Times New Roman" w:cstheme="minorHAnsi"/>
          <w:spacing w:val="2"/>
          <w:kern w:val="0"/>
          <w:sz w:val="24"/>
          <w:szCs w:val="24"/>
          <w14:ligatures w14:val="none"/>
        </w:rPr>
        <w:t>. </w:t>
      </w:r>
    </w:p>
    <w:p w14:paraId="26D1E862" w14:textId="77777777" w:rsidR="003F60E0" w:rsidRPr="00121040" w:rsidRDefault="003F60E0" w:rsidP="003F60E0">
      <w:pPr>
        <w:shd w:val="clear" w:color="auto" w:fill="FFFFFF"/>
        <w:spacing w:after="0" w:line="330" w:lineRule="atLeast"/>
        <w:ind w:left="720"/>
        <w:rPr>
          <w:rFonts w:eastAsia="Times New Roman" w:cstheme="minorHAnsi"/>
          <w:kern w:val="0"/>
          <w:sz w:val="24"/>
          <w:szCs w:val="24"/>
          <w:u w:val="single"/>
          <w14:ligatures w14:val="none"/>
        </w:rPr>
      </w:pPr>
      <w:r w:rsidRPr="00121040">
        <w:rPr>
          <w:rFonts w:eastAsia="Times New Roman" w:cstheme="minorHAnsi"/>
          <w:kern w:val="0"/>
          <w:sz w:val="24"/>
          <w:szCs w:val="24"/>
          <w14:ligatures w14:val="none"/>
        </w:rPr>
        <w:fldChar w:fldCharType="begin"/>
      </w:r>
      <w:r w:rsidRPr="00121040">
        <w:rPr>
          <w:rFonts w:eastAsia="Times New Roman" w:cstheme="minorHAnsi"/>
          <w:kern w:val="0"/>
          <w:sz w:val="24"/>
          <w:szCs w:val="24"/>
          <w14:ligatures w14:val="none"/>
        </w:rPr>
        <w:instrText>HYPERLINK "https://www.google.com/search?sca_esv=1b131cb33424c794&amp;cs=0&amp;sxsrf=AE3TifMOT_uAjag7eY3zPWosqZm1_PYuBQ%3A1754522526147&amp;q=Potential+Cardiovascular+Benefits&amp;sa=X&amp;ved=2ahUKEwjs9qvfqfeOAxXgJTQIHfUfJ3IQxccNegQIHBAD&amp;mstk=AUtExfD50zXwbZsIsxF-EA9K0JxNtt1nsqHNDmf6I8g1gRxU8qRTWD5d97N2hdcyf-metCPL6iYngzxGMtaP_E0JzoFfvvJzWM4bDXPG6W22ylPlnqn-fdJ0fGy4jV2EShacCWARgSsxyuzxfTkopyP8GZQgWHFCjQJdybrWE2XSN4fbk34&amp;csui=3" \t "_blank"</w:instrText>
      </w:r>
      <w:r w:rsidRPr="00121040">
        <w:rPr>
          <w:rFonts w:eastAsia="Times New Roman" w:cstheme="minorHAnsi"/>
          <w:kern w:val="0"/>
          <w:sz w:val="24"/>
          <w:szCs w:val="24"/>
          <w14:ligatures w14:val="none"/>
        </w:rPr>
      </w:r>
      <w:r w:rsidRPr="00121040">
        <w:rPr>
          <w:rFonts w:eastAsia="Times New Roman" w:cstheme="minorHAnsi"/>
          <w:kern w:val="0"/>
          <w:sz w:val="24"/>
          <w:szCs w:val="24"/>
          <w14:ligatures w14:val="none"/>
        </w:rPr>
        <w:fldChar w:fldCharType="separate"/>
      </w:r>
    </w:p>
    <w:p w14:paraId="5DCCAC59" w14:textId="77777777" w:rsidR="003F60E0" w:rsidRPr="00121040" w:rsidRDefault="003F60E0" w:rsidP="003F60E0">
      <w:pPr>
        <w:shd w:val="clear" w:color="auto" w:fill="FFFFFF"/>
        <w:spacing w:after="0" w:line="330" w:lineRule="atLeast"/>
        <w:ind w:left="720"/>
        <w:rPr>
          <w:rFonts w:eastAsia="Times New Roman" w:cstheme="minorHAnsi"/>
          <w:kern w:val="0"/>
          <w:sz w:val="24"/>
          <w:szCs w:val="24"/>
          <w14:ligatures w14:val="none"/>
        </w:rPr>
      </w:pPr>
      <w:r w:rsidRPr="00121040">
        <w:rPr>
          <w:rFonts w:eastAsia="Times New Roman" w:cstheme="minorHAnsi"/>
          <w:b/>
          <w:bCs/>
          <w:kern w:val="0"/>
          <w:sz w:val="24"/>
          <w:szCs w:val="24"/>
          <w:u w:val="single"/>
          <w14:ligatures w14:val="none"/>
        </w:rPr>
        <w:t>Potential Cardiovascular Benefits:</w:t>
      </w:r>
    </w:p>
    <w:p w14:paraId="0FFCCDBE" w14:textId="77777777" w:rsidR="003F60E0" w:rsidRPr="00121040" w:rsidRDefault="003F60E0" w:rsidP="003F60E0">
      <w:pPr>
        <w:shd w:val="clear" w:color="auto" w:fill="FFFFFF"/>
        <w:spacing w:after="0" w:line="330" w:lineRule="atLeast"/>
        <w:ind w:left="720"/>
        <w:rPr>
          <w:rFonts w:eastAsia="Times New Roman" w:cstheme="minorHAnsi"/>
          <w:kern w:val="0"/>
          <w:sz w:val="24"/>
          <w:szCs w:val="24"/>
          <w14:ligatures w14:val="none"/>
        </w:rPr>
      </w:pPr>
      <w:r w:rsidRPr="00121040">
        <w:rPr>
          <w:rFonts w:eastAsia="Times New Roman" w:cstheme="minorHAnsi"/>
          <w:kern w:val="0"/>
          <w:sz w:val="24"/>
          <w:szCs w:val="24"/>
          <w:u w:val="single"/>
          <w14:ligatures w14:val="none"/>
        </w:rPr>
        <w:t>.</w:t>
      </w:r>
      <w:r w:rsidRPr="00121040">
        <w:rPr>
          <w:rFonts w:eastAsia="Times New Roman" w:cstheme="minorHAnsi"/>
          <w:kern w:val="0"/>
          <w:sz w:val="24"/>
          <w:szCs w:val="24"/>
          <w14:ligatures w14:val="none"/>
        </w:rPr>
        <w:fldChar w:fldCharType="end"/>
      </w:r>
    </w:p>
    <w:p w14:paraId="706DABB7" w14:textId="77777777" w:rsidR="003F60E0" w:rsidRPr="00121040" w:rsidRDefault="003F60E0" w:rsidP="003F60E0">
      <w:pPr>
        <w:shd w:val="clear" w:color="auto" w:fill="FFFFFF"/>
        <w:spacing w:after="0" w:line="330" w:lineRule="atLeast"/>
        <w:ind w:left="720"/>
        <w:rPr>
          <w:rFonts w:eastAsia="Times New Roman" w:cstheme="minorHAnsi"/>
          <w:spacing w:val="2"/>
          <w:kern w:val="0"/>
          <w:sz w:val="24"/>
          <w:szCs w:val="24"/>
          <w14:ligatures w14:val="none"/>
        </w:rPr>
      </w:pPr>
      <w:r w:rsidRPr="00121040">
        <w:rPr>
          <w:rFonts w:eastAsia="Times New Roman" w:cstheme="minorHAnsi"/>
          <w:spacing w:val="2"/>
          <w:kern w:val="0"/>
          <w:sz w:val="24"/>
          <w:szCs w:val="24"/>
          <w14:ligatures w14:val="none"/>
        </w:rPr>
        <w:t>By increasing NO production and promoting vasodilation, Moringa leaf extract may help protect against cardiovascular diseases and improve overall cardiovascular health. </w:t>
      </w:r>
    </w:p>
    <w:p w14:paraId="3A618670" w14:textId="77777777" w:rsidR="003F60E0" w:rsidRPr="00121040" w:rsidRDefault="003F60E0" w:rsidP="003F60E0">
      <w:pPr>
        <w:shd w:val="clear" w:color="auto" w:fill="FFFFFF"/>
        <w:spacing w:after="0" w:line="390" w:lineRule="atLeast"/>
        <w:rPr>
          <w:rFonts w:eastAsia="Times New Roman" w:cstheme="minorHAnsi"/>
          <w:b/>
          <w:bCs/>
          <w:kern w:val="0"/>
          <w:sz w:val="24"/>
          <w:szCs w:val="24"/>
          <w14:ligatures w14:val="none"/>
        </w:rPr>
      </w:pPr>
      <w:r w:rsidRPr="00121040">
        <w:rPr>
          <w:rFonts w:eastAsia="Times New Roman" w:cstheme="minorHAnsi"/>
          <w:b/>
          <w:bCs/>
          <w:kern w:val="0"/>
          <w:sz w:val="24"/>
          <w:szCs w:val="24"/>
          <w14:ligatures w14:val="none"/>
        </w:rPr>
        <w:t>Research Findings:</w:t>
      </w:r>
    </w:p>
    <w:p w14:paraId="4A6F5360" w14:textId="77777777" w:rsidR="003F60E0" w:rsidRPr="00121040" w:rsidRDefault="003F60E0" w:rsidP="003F60E0">
      <w:pPr>
        <w:numPr>
          <w:ilvl w:val="0"/>
          <w:numId w:val="10"/>
        </w:numPr>
        <w:shd w:val="clear" w:color="auto" w:fill="FFFFFF"/>
        <w:spacing w:after="120" w:line="330" w:lineRule="atLeast"/>
        <w:rPr>
          <w:rFonts w:eastAsia="Times New Roman" w:cstheme="minorHAnsi"/>
          <w:kern w:val="0"/>
          <w:sz w:val="24"/>
          <w:szCs w:val="24"/>
          <w14:ligatures w14:val="none"/>
        </w:rPr>
      </w:pPr>
      <w:r w:rsidRPr="00121040">
        <w:rPr>
          <w:rFonts w:eastAsia="Times New Roman" w:cstheme="minorHAnsi"/>
          <w:kern w:val="0"/>
          <w:sz w:val="24"/>
          <w:szCs w:val="24"/>
          <w14:ligatures w14:val="none"/>
        </w:rPr>
        <w:t>A study found that Moringa oleifera leaf extract enhanced endothelial NO production, leading to the relaxation of resistance arteries and a decrease in arterial blood pressure. </w:t>
      </w:r>
    </w:p>
    <w:p w14:paraId="2BDE57CD" w14:textId="77777777" w:rsidR="003F60E0" w:rsidRPr="00121040" w:rsidRDefault="003F60E0" w:rsidP="003F60E0">
      <w:pPr>
        <w:numPr>
          <w:ilvl w:val="0"/>
          <w:numId w:val="10"/>
        </w:numPr>
        <w:shd w:val="clear" w:color="auto" w:fill="FFFFFF"/>
        <w:spacing w:after="120" w:line="330" w:lineRule="atLeast"/>
        <w:rPr>
          <w:rFonts w:eastAsia="Times New Roman" w:cstheme="minorHAnsi"/>
          <w:kern w:val="0"/>
          <w:sz w:val="24"/>
          <w:szCs w:val="24"/>
          <w14:ligatures w14:val="none"/>
        </w:rPr>
      </w:pPr>
      <w:r w:rsidRPr="00121040">
        <w:rPr>
          <w:rFonts w:eastAsia="Times New Roman" w:cstheme="minorHAnsi"/>
          <w:kern w:val="0"/>
          <w:sz w:val="24"/>
          <w:szCs w:val="24"/>
          <w14:ligatures w14:val="none"/>
        </w:rPr>
        <w:t>Another study showed that a supplement blend containing Moringa increased nitric oxide levels, although Moringa was not tested in isolation*</w:t>
      </w:r>
    </w:p>
    <w:p w14:paraId="0BDB29B8" w14:textId="77777777" w:rsidR="003F60E0" w:rsidRPr="00121040" w:rsidRDefault="003F60E0" w:rsidP="003F60E0">
      <w:pPr>
        <w:numPr>
          <w:ilvl w:val="0"/>
          <w:numId w:val="10"/>
        </w:numPr>
        <w:shd w:val="clear" w:color="auto" w:fill="FFFFFF"/>
        <w:spacing w:after="120" w:line="330" w:lineRule="atLeast"/>
        <w:rPr>
          <w:rFonts w:eastAsia="Times New Roman" w:cstheme="minorHAnsi"/>
          <w:kern w:val="0"/>
          <w:sz w:val="24"/>
          <w:szCs w:val="24"/>
          <w14:ligatures w14:val="none"/>
        </w:rPr>
      </w:pPr>
      <w:r w:rsidRPr="00121040">
        <w:rPr>
          <w:rFonts w:eastAsia="Times New Roman" w:cstheme="minorHAnsi"/>
          <w:kern w:val="0"/>
          <w:sz w:val="24"/>
          <w:szCs w:val="24"/>
          <w14:ligatures w14:val="none"/>
        </w:rPr>
        <w:t>Research indicates that Moringa leaf extract can induce relaxation in pre-contracted mesenteric arterial beds, and this effect is dependent on the presence of an intact endothelium and is reduced by inhibiting NO production. </w:t>
      </w:r>
    </w:p>
    <w:p w14:paraId="71DC2DF0" w14:textId="77777777" w:rsidR="003F60E0" w:rsidRPr="00121040" w:rsidRDefault="003F60E0" w:rsidP="003F60E0">
      <w:pPr>
        <w:numPr>
          <w:ilvl w:val="0"/>
          <w:numId w:val="10"/>
        </w:numPr>
        <w:shd w:val="clear" w:color="auto" w:fill="FFFFFF"/>
        <w:spacing w:after="0" w:line="330" w:lineRule="atLeast"/>
        <w:rPr>
          <w:rFonts w:eastAsia="Times New Roman" w:cstheme="minorHAnsi"/>
          <w:kern w:val="0"/>
          <w:sz w:val="24"/>
          <w:szCs w:val="24"/>
          <w14:ligatures w14:val="none"/>
        </w:rPr>
      </w:pPr>
      <w:r w:rsidRPr="00121040">
        <w:rPr>
          <w:rFonts w:eastAsia="Times New Roman" w:cstheme="minorHAnsi"/>
          <w:kern w:val="0"/>
          <w:sz w:val="24"/>
          <w:szCs w:val="24"/>
          <w14:ligatures w14:val="none"/>
        </w:rPr>
        <w:t>Studies have also shown that Moringa leaf extract can reduce inflammation and oxidative stress, which are factors that can contribute to cardiovascular problems. </w:t>
      </w:r>
    </w:p>
    <w:p w14:paraId="392A7F31" w14:textId="77777777" w:rsidR="003F60E0" w:rsidRDefault="003F60E0"/>
    <w:sectPr w:rsidR="003F6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08C"/>
    <w:multiLevelType w:val="multilevel"/>
    <w:tmpl w:val="BEA07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11FA7"/>
    <w:multiLevelType w:val="multilevel"/>
    <w:tmpl w:val="0EFAE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6167B"/>
    <w:multiLevelType w:val="multilevel"/>
    <w:tmpl w:val="3914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846435"/>
    <w:multiLevelType w:val="multilevel"/>
    <w:tmpl w:val="1E945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801B1"/>
    <w:multiLevelType w:val="multilevel"/>
    <w:tmpl w:val="5A803F60"/>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241D84"/>
    <w:multiLevelType w:val="multilevel"/>
    <w:tmpl w:val="17B8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A5031"/>
    <w:multiLevelType w:val="multilevel"/>
    <w:tmpl w:val="75A24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A732CC"/>
    <w:multiLevelType w:val="multilevel"/>
    <w:tmpl w:val="E63E6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BD5781"/>
    <w:multiLevelType w:val="multilevel"/>
    <w:tmpl w:val="8462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337ED0"/>
    <w:multiLevelType w:val="multilevel"/>
    <w:tmpl w:val="6AEA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428603">
    <w:abstractNumId w:val="6"/>
  </w:num>
  <w:num w:numId="2" w16cid:durableId="1444307223">
    <w:abstractNumId w:val="7"/>
  </w:num>
  <w:num w:numId="3" w16cid:durableId="809177785">
    <w:abstractNumId w:val="2"/>
  </w:num>
  <w:num w:numId="4" w16cid:durableId="1631781773">
    <w:abstractNumId w:val="3"/>
  </w:num>
  <w:num w:numId="5" w16cid:durableId="384304158">
    <w:abstractNumId w:val="8"/>
  </w:num>
  <w:num w:numId="6" w16cid:durableId="1963147451">
    <w:abstractNumId w:val="0"/>
  </w:num>
  <w:num w:numId="7" w16cid:durableId="1415856754">
    <w:abstractNumId w:val="1"/>
  </w:num>
  <w:num w:numId="8" w16cid:durableId="170293880">
    <w:abstractNumId w:val="4"/>
  </w:num>
  <w:num w:numId="9" w16cid:durableId="598023917">
    <w:abstractNumId w:val="5"/>
  </w:num>
  <w:num w:numId="10" w16cid:durableId="10664955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A41"/>
    <w:rsid w:val="00155744"/>
    <w:rsid w:val="003F60E0"/>
    <w:rsid w:val="00663A41"/>
    <w:rsid w:val="00921098"/>
    <w:rsid w:val="00F0762A"/>
    <w:rsid w:val="00F5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BE3F"/>
  <w15:chartTrackingRefBased/>
  <w15:docId w15:val="{BEDDB7B5-8B36-49D2-965F-A7F7D24A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41"/>
  </w:style>
  <w:style w:type="paragraph" w:styleId="Heading1">
    <w:name w:val="heading 1"/>
    <w:basedOn w:val="Normal"/>
    <w:next w:val="Normal"/>
    <w:link w:val="Heading1Char"/>
    <w:uiPriority w:val="9"/>
    <w:qFormat/>
    <w:rsid w:val="00663A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3A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3A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3A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3A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3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A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3A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3A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3A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3A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3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A41"/>
    <w:rPr>
      <w:rFonts w:eastAsiaTheme="majorEastAsia" w:cstheme="majorBidi"/>
      <w:color w:val="272727" w:themeColor="text1" w:themeTint="D8"/>
    </w:rPr>
  </w:style>
  <w:style w:type="paragraph" w:styleId="Title">
    <w:name w:val="Title"/>
    <w:basedOn w:val="Normal"/>
    <w:next w:val="Normal"/>
    <w:link w:val="TitleChar"/>
    <w:uiPriority w:val="10"/>
    <w:qFormat/>
    <w:rsid w:val="00663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A41"/>
    <w:pPr>
      <w:spacing w:before="160"/>
      <w:jc w:val="center"/>
    </w:pPr>
    <w:rPr>
      <w:i/>
      <w:iCs/>
      <w:color w:val="404040" w:themeColor="text1" w:themeTint="BF"/>
    </w:rPr>
  </w:style>
  <w:style w:type="character" w:customStyle="1" w:styleId="QuoteChar">
    <w:name w:val="Quote Char"/>
    <w:basedOn w:val="DefaultParagraphFont"/>
    <w:link w:val="Quote"/>
    <w:uiPriority w:val="29"/>
    <w:rsid w:val="00663A41"/>
    <w:rPr>
      <w:i/>
      <w:iCs/>
      <w:color w:val="404040" w:themeColor="text1" w:themeTint="BF"/>
    </w:rPr>
  </w:style>
  <w:style w:type="paragraph" w:styleId="ListParagraph">
    <w:name w:val="List Paragraph"/>
    <w:basedOn w:val="Normal"/>
    <w:uiPriority w:val="1"/>
    <w:qFormat/>
    <w:rsid w:val="00663A41"/>
    <w:pPr>
      <w:ind w:left="720"/>
      <w:contextualSpacing/>
    </w:pPr>
  </w:style>
  <w:style w:type="character" w:styleId="IntenseEmphasis">
    <w:name w:val="Intense Emphasis"/>
    <w:basedOn w:val="DefaultParagraphFont"/>
    <w:uiPriority w:val="21"/>
    <w:qFormat/>
    <w:rsid w:val="00663A41"/>
    <w:rPr>
      <w:i/>
      <w:iCs/>
      <w:color w:val="2F5496" w:themeColor="accent1" w:themeShade="BF"/>
    </w:rPr>
  </w:style>
  <w:style w:type="paragraph" w:styleId="IntenseQuote">
    <w:name w:val="Intense Quote"/>
    <w:basedOn w:val="Normal"/>
    <w:next w:val="Normal"/>
    <w:link w:val="IntenseQuoteChar"/>
    <w:uiPriority w:val="30"/>
    <w:qFormat/>
    <w:rsid w:val="00663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3A41"/>
    <w:rPr>
      <w:i/>
      <w:iCs/>
      <w:color w:val="2F5496" w:themeColor="accent1" w:themeShade="BF"/>
    </w:rPr>
  </w:style>
  <w:style w:type="character" w:styleId="IntenseReference">
    <w:name w:val="Intense Reference"/>
    <w:basedOn w:val="DefaultParagraphFont"/>
    <w:uiPriority w:val="32"/>
    <w:qFormat/>
    <w:rsid w:val="00663A41"/>
    <w:rPr>
      <w:b/>
      <w:bCs/>
      <w:smallCaps/>
      <w:color w:val="2F5496" w:themeColor="accent1" w:themeShade="BF"/>
      <w:spacing w:val="5"/>
    </w:rPr>
  </w:style>
  <w:style w:type="character" w:styleId="Strong">
    <w:name w:val="Strong"/>
    <w:basedOn w:val="DefaultParagraphFont"/>
    <w:uiPriority w:val="22"/>
    <w:qFormat/>
    <w:rsid w:val="00663A41"/>
    <w:rPr>
      <w:b/>
      <w:bCs/>
    </w:rPr>
  </w:style>
  <w:style w:type="paragraph" w:styleId="NormalWeb">
    <w:name w:val="Normal (Web)"/>
    <w:basedOn w:val="Normal"/>
    <w:uiPriority w:val="99"/>
    <w:unhideWhenUsed/>
    <w:rsid w:val="00663A4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663A41"/>
    <w:rPr>
      <w:i/>
      <w:iCs/>
    </w:rPr>
  </w:style>
  <w:style w:type="character" w:customStyle="1" w:styleId="anchor-text">
    <w:name w:val="anchor-text"/>
    <w:basedOn w:val="DefaultParagraphFont"/>
    <w:rsid w:val="003F60E0"/>
  </w:style>
  <w:style w:type="character" w:customStyle="1" w:styleId="react-xocs-alternative-link">
    <w:name w:val="react-xocs-alternative-link"/>
    <w:basedOn w:val="DefaultParagraphFont"/>
    <w:rsid w:val="003F60E0"/>
  </w:style>
  <w:style w:type="character" w:customStyle="1" w:styleId="given-name">
    <w:name w:val="given-name"/>
    <w:basedOn w:val="DefaultParagraphFont"/>
    <w:rsid w:val="003F60E0"/>
  </w:style>
  <w:style w:type="character" w:customStyle="1" w:styleId="text">
    <w:name w:val="text"/>
    <w:basedOn w:val="DefaultParagraphFont"/>
    <w:rsid w:val="003F60E0"/>
  </w:style>
  <w:style w:type="character" w:customStyle="1" w:styleId="author-ref">
    <w:name w:val="author-ref"/>
    <w:basedOn w:val="DefaultParagraphFont"/>
    <w:rsid w:val="003F60E0"/>
  </w:style>
  <w:style w:type="character" w:customStyle="1" w:styleId="button-link-text">
    <w:name w:val="button-link-text"/>
    <w:basedOn w:val="DefaultParagraphFont"/>
    <w:rsid w:val="003F6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med.ncbi.nlm.nih.gov/327813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16/j.cardiores.2006.08.021" TargetMode="External"/><Relationship Id="rId5" Type="http://schemas.openxmlformats.org/officeDocument/2006/relationships/hyperlink" Target="https://www.researchgate.net/journal/Cardiovascular-Research-1755-3245?_tp=eyJjb250ZXh0Ijp7ImZpcnN0UGFnZSI6InB1YmxpY2F0aW9uIiwicGFnZSI6InB1YmxpY2F0aW9uIn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2756</Words>
  <Characters>15710</Characters>
  <Application>Microsoft Office Word</Application>
  <DocSecurity>0</DocSecurity>
  <Lines>130</Lines>
  <Paragraphs>36</Paragraphs>
  <ScaleCrop>false</ScaleCrop>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Monir Djavaheri</dc:creator>
  <cp:keywords/>
  <dc:description/>
  <cp:lastModifiedBy>Monir Djavaheri</cp:lastModifiedBy>
  <cp:revision>2</cp:revision>
  <dcterms:created xsi:type="dcterms:W3CDTF">2025-08-18T21:54:00Z</dcterms:created>
  <dcterms:modified xsi:type="dcterms:W3CDTF">2025-08-18T21:54:00Z</dcterms:modified>
</cp:coreProperties>
</file>