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C343B" w14:textId="680D99C3" w:rsidR="00286A5F" w:rsidRDefault="00286A5F" w:rsidP="00286A5F">
      <w:pPr>
        <w:pStyle w:val="NormalWeb"/>
        <w:shd w:val="clear" w:color="auto" w:fill="FFFFFF"/>
        <w:spacing w:before="0" w:beforeAutospacing="0"/>
        <w:rPr>
          <w:rFonts w:asciiTheme="minorHAnsi" w:hAnsiTheme="minorHAnsi" w:cstheme="minorHAnsi"/>
          <w:b/>
          <w:bCs/>
          <w:color w:val="444444"/>
        </w:rPr>
      </w:pPr>
      <w:r>
        <w:rPr>
          <w:rFonts w:asciiTheme="minorHAnsi" w:hAnsiTheme="minorHAnsi" w:cstheme="minorHAnsi"/>
          <w:b/>
          <w:bCs/>
          <w:color w:val="444444"/>
        </w:rPr>
        <w:t>Description:</w:t>
      </w:r>
    </w:p>
    <w:p w14:paraId="09A18D17" w14:textId="027CE2C5" w:rsidR="00F237CA" w:rsidRDefault="00F237CA" w:rsidP="00286A5F">
      <w:pPr>
        <w:pStyle w:val="NormalWeb"/>
        <w:shd w:val="clear" w:color="auto" w:fill="FFFFFF"/>
        <w:spacing w:before="0" w:beforeAutospacing="0"/>
        <w:rPr>
          <w:rFonts w:asciiTheme="minorHAnsi" w:hAnsiTheme="minorHAnsi" w:cstheme="minorHAnsi"/>
          <w:b/>
          <w:bCs/>
          <w:color w:val="444444"/>
        </w:rPr>
      </w:pPr>
      <w:r>
        <w:rPr>
          <w:rFonts w:asciiTheme="minorHAnsi" w:hAnsiTheme="minorHAnsi" w:cstheme="minorHAnsi"/>
          <w:b/>
          <w:bCs/>
          <w:color w:val="444444"/>
        </w:rPr>
        <w:t>3nB-UA™</w:t>
      </w:r>
    </w:p>
    <w:p w14:paraId="5EA47543" w14:textId="77777777" w:rsidR="007F2ED5" w:rsidRPr="007F2ED5" w:rsidRDefault="007F2ED5" w:rsidP="007F2ED5">
      <w:pPr>
        <w:shd w:val="clear" w:color="auto" w:fill="FFFFFF"/>
        <w:spacing w:after="100" w:afterAutospacing="1" w:line="240" w:lineRule="auto"/>
        <w:rPr>
          <w:rFonts w:eastAsia="Times New Roman" w:cstheme="minorHAnsi"/>
          <w:color w:val="444444"/>
          <w:kern w:val="0"/>
          <w:sz w:val="24"/>
          <w:szCs w:val="24"/>
          <w14:ligatures w14:val="none"/>
        </w:rPr>
      </w:pPr>
      <w:r w:rsidRPr="007F2ED5">
        <w:rPr>
          <w:rFonts w:eastAsia="Times New Roman" w:cstheme="minorHAnsi"/>
          <w:color w:val="444444"/>
          <w:kern w:val="0"/>
          <w:sz w:val="24"/>
          <w:szCs w:val="24"/>
          <w14:ligatures w14:val="none"/>
        </w:rPr>
        <w:t>Elevated levels of </w:t>
      </w:r>
      <w:r w:rsidRPr="007F2ED5">
        <w:rPr>
          <w:rFonts w:eastAsia="Times New Roman" w:cstheme="minorHAnsi"/>
          <w:b/>
          <w:bCs/>
          <w:color w:val="444444"/>
          <w:kern w:val="0"/>
          <w:sz w:val="24"/>
          <w:szCs w:val="24"/>
          <w14:ligatures w14:val="none"/>
        </w:rPr>
        <w:t>uric acid </w:t>
      </w:r>
      <w:r w:rsidRPr="007F2ED5">
        <w:rPr>
          <w:rFonts w:eastAsia="Times New Roman" w:cstheme="minorHAnsi"/>
          <w:color w:val="444444"/>
          <w:kern w:val="0"/>
          <w:sz w:val="24"/>
          <w:szCs w:val="24"/>
          <w14:ligatures w14:val="none"/>
        </w:rPr>
        <w:t>are associated with </w:t>
      </w:r>
      <w:r w:rsidRPr="007F2ED5">
        <w:rPr>
          <w:rFonts w:eastAsia="Times New Roman" w:cstheme="minorHAnsi"/>
          <w:b/>
          <w:bCs/>
          <w:color w:val="444444"/>
          <w:kern w:val="0"/>
          <w:sz w:val="24"/>
          <w:szCs w:val="24"/>
          <w14:ligatures w14:val="none"/>
        </w:rPr>
        <w:t>gout</w:t>
      </w:r>
      <w:r w:rsidRPr="007F2ED5">
        <w:rPr>
          <w:rFonts w:eastAsia="Times New Roman" w:cstheme="minorHAnsi"/>
          <w:color w:val="444444"/>
          <w:kern w:val="0"/>
          <w:sz w:val="24"/>
          <w:szCs w:val="24"/>
          <w14:ligatures w14:val="none"/>
        </w:rPr>
        <w:t>, an often-excruciating form of arthritis. But people with cardiovascular and metabolic risks can also have high uric acid levels.</w:t>
      </w:r>
    </w:p>
    <w:p w14:paraId="66338446" w14:textId="5F4E2202" w:rsidR="007F2ED5" w:rsidRPr="007F2ED5" w:rsidRDefault="007F2ED5" w:rsidP="007F2ED5">
      <w:pPr>
        <w:shd w:val="clear" w:color="auto" w:fill="FFFFFF"/>
        <w:spacing w:after="100" w:afterAutospacing="1" w:line="240" w:lineRule="auto"/>
        <w:rPr>
          <w:rFonts w:eastAsia="Times New Roman" w:cstheme="minorHAnsi"/>
          <w:color w:val="444444"/>
          <w:kern w:val="0"/>
          <w:sz w:val="24"/>
          <w:szCs w:val="24"/>
          <w14:ligatures w14:val="none"/>
        </w:rPr>
      </w:pPr>
      <w:r w:rsidRPr="007F2ED5">
        <w:rPr>
          <w:rFonts w:eastAsia="Times New Roman" w:cstheme="minorHAnsi"/>
          <w:color w:val="444444"/>
          <w:kern w:val="0"/>
          <w:sz w:val="24"/>
          <w:szCs w:val="24"/>
          <w14:ligatures w14:val="none"/>
        </w:rPr>
        <w:t>These conditions include metabolic syndrome and </w:t>
      </w:r>
      <w:r>
        <w:rPr>
          <w:rFonts w:eastAsia="Times New Roman" w:cstheme="minorHAnsi"/>
          <w:color w:val="444444"/>
          <w:kern w:val="0"/>
          <w:sz w:val="24"/>
          <w:szCs w:val="24"/>
          <w14:ligatures w14:val="none"/>
        </w:rPr>
        <w:t>insulin resistance</w:t>
      </w:r>
      <w:r w:rsidRPr="007F2ED5">
        <w:rPr>
          <w:rFonts w:eastAsia="Times New Roman" w:cstheme="minorHAnsi"/>
          <w:color w:val="444444"/>
          <w:kern w:val="0"/>
          <w:sz w:val="24"/>
          <w:szCs w:val="24"/>
          <w14:ligatures w14:val="none"/>
        </w:rPr>
        <w:t>, elevated </w:t>
      </w:r>
      <w:r>
        <w:rPr>
          <w:rFonts w:eastAsia="Times New Roman" w:cstheme="minorHAnsi"/>
          <w:color w:val="444444"/>
          <w:kern w:val="0"/>
          <w:sz w:val="24"/>
          <w:szCs w:val="24"/>
          <w14:ligatures w14:val="none"/>
        </w:rPr>
        <w:t>blood pressure</w:t>
      </w:r>
      <w:r w:rsidRPr="007F2ED5">
        <w:rPr>
          <w:rFonts w:eastAsia="Times New Roman" w:cstheme="minorHAnsi"/>
          <w:color w:val="444444"/>
          <w:kern w:val="0"/>
          <w:sz w:val="24"/>
          <w:szCs w:val="24"/>
          <w14:ligatures w14:val="none"/>
        </w:rPr>
        <w:t>,</w:t>
      </w:r>
      <w:r w:rsidR="0081697F">
        <w:rPr>
          <w:rFonts w:eastAsia="Times New Roman" w:cstheme="minorHAnsi"/>
          <w:color w:val="444444"/>
          <w:kern w:val="0"/>
          <w:sz w:val="24"/>
          <w:szCs w:val="24"/>
          <w:vertAlign w:val="superscript"/>
          <w14:ligatures w14:val="none"/>
        </w:rPr>
        <w:t>2</w:t>
      </w:r>
      <w:r w:rsidRPr="007F2ED5">
        <w:rPr>
          <w:rFonts w:eastAsia="Times New Roman" w:cstheme="minorHAnsi"/>
          <w:color w:val="444444"/>
          <w:kern w:val="0"/>
          <w:sz w:val="24"/>
          <w:szCs w:val="24"/>
          <w14:ligatures w14:val="none"/>
        </w:rPr>
        <w:t> </w:t>
      </w:r>
      <w:r>
        <w:rPr>
          <w:rFonts w:eastAsia="Times New Roman" w:cstheme="minorHAnsi"/>
          <w:color w:val="444444"/>
          <w:kern w:val="0"/>
          <w:sz w:val="24"/>
          <w:szCs w:val="24"/>
          <w14:ligatures w14:val="none"/>
        </w:rPr>
        <w:t>atrial fibrillation</w:t>
      </w:r>
      <w:r w:rsidRPr="007F2ED5">
        <w:rPr>
          <w:rFonts w:eastAsia="Times New Roman" w:cstheme="minorHAnsi"/>
          <w:color w:val="444444"/>
          <w:kern w:val="0"/>
          <w:sz w:val="24"/>
          <w:szCs w:val="24"/>
          <w14:ligatures w14:val="none"/>
        </w:rPr>
        <w:t>,</w:t>
      </w:r>
      <w:r w:rsidR="0081697F">
        <w:rPr>
          <w:rFonts w:eastAsia="Times New Roman" w:cstheme="minorHAnsi"/>
          <w:color w:val="444444"/>
          <w:kern w:val="0"/>
          <w:sz w:val="24"/>
          <w:szCs w:val="24"/>
          <w:vertAlign w:val="superscript"/>
          <w14:ligatures w14:val="none"/>
        </w:rPr>
        <w:t>3</w:t>
      </w:r>
      <w:r>
        <w:rPr>
          <w:rFonts w:eastAsia="Times New Roman" w:cstheme="minorHAnsi"/>
          <w:color w:val="444444"/>
          <w:kern w:val="0"/>
          <w:sz w:val="24"/>
          <w:szCs w:val="24"/>
          <w14:ligatures w14:val="none"/>
        </w:rPr>
        <w:t>chronic kidney disease</w:t>
      </w:r>
      <w:r w:rsidRPr="007F2ED5">
        <w:rPr>
          <w:rFonts w:eastAsia="Times New Roman" w:cstheme="minorHAnsi"/>
          <w:color w:val="444444"/>
          <w:kern w:val="0"/>
          <w:sz w:val="24"/>
          <w:szCs w:val="24"/>
          <w14:ligatures w14:val="none"/>
        </w:rPr>
        <w:t>, and </w:t>
      </w:r>
      <w:r>
        <w:rPr>
          <w:rFonts w:eastAsia="Times New Roman" w:cstheme="minorHAnsi"/>
          <w:color w:val="444444"/>
          <w:kern w:val="0"/>
          <w:sz w:val="24"/>
          <w:szCs w:val="24"/>
          <w14:ligatures w14:val="none"/>
        </w:rPr>
        <w:t>cardiovascular disease</w:t>
      </w:r>
      <w:r w:rsidRPr="007F2ED5">
        <w:rPr>
          <w:rFonts w:eastAsia="Times New Roman" w:cstheme="minorHAnsi"/>
          <w:color w:val="444444"/>
          <w:kern w:val="0"/>
          <w:sz w:val="24"/>
          <w:szCs w:val="24"/>
          <w14:ligatures w14:val="none"/>
        </w:rPr>
        <w:t>.</w:t>
      </w:r>
      <w:r w:rsidR="0081697F">
        <w:rPr>
          <w:rFonts w:eastAsia="Times New Roman" w:cstheme="minorHAnsi"/>
          <w:color w:val="444444"/>
          <w:kern w:val="0"/>
          <w:sz w:val="24"/>
          <w:szCs w:val="24"/>
          <w:vertAlign w:val="superscript"/>
          <w14:ligatures w14:val="none"/>
        </w:rPr>
        <w:t>1</w:t>
      </w:r>
    </w:p>
    <w:p w14:paraId="616651B6" w14:textId="77777777" w:rsidR="007F2ED5" w:rsidRPr="007F2ED5" w:rsidRDefault="007F2ED5" w:rsidP="007F2ED5">
      <w:pPr>
        <w:shd w:val="clear" w:color="auto" w:fill="FFFFFF"/>
        <w:spacing w:after="100" w:afterAutospacing="1" w:line="240" w:lineRule="auto"/>
        <w:rPr>
          <w:rFonts w:eastAsia="Times New Roman" w:cstheme="minorHAnsi"/>
          <w:color w:val="444444"/>
          <w:kern w:val="0"/>
          <w:sz w:val="24"/>
          <w:szCs w:val="24"/>
          <w14:ligatures w14:val="none"/>
        </w:rPr>
      </w:pPr>
      <w:r w:rsidRPr="007F2ED5">
        <w:rPr>
          <w:rFonts w:eastAsia="Times New Roman" w:cstheme="minorHAnsi"/>
          <w:color w:val="444444"/>
          <w:kern w:val="0"/>
          <w:sz w:val="24"/>
          <w:szCs w:val="24"/>
          <w14:ligatures w14:val="none"/>
        </w:rPr>
        <w:t>Many people discover they have elevated uric acid when their doctor orders routine blood work, even when they are asymptomatic.</w:t>
      </w:r>
    </w:p>
    <w:p w14:paraId="2D599C9E" w14:textId="13E5BFCC" w:rsidR="007F2ED5" w:rsidRPr="007F2ED5" w:rsidRDefault="007F2ED5" w:rsidP="007F2ED5">
      <w:pPr>
        <w:shd w:val="clear" w:color="auto" w:fill="FFFFFF"/>
        <w:spacing w:after="100" w:afterAutospacing="1" w:line="240" w:lineRule="auto"/>
        <w:rPr>
          <w:rFonts w:eastAsia="Times New Roman" w:cstheme="minorHAnsi"/>
          <w:color w:val="444444"/>
          <w:kern w:val="0"/>
          <w:sz w:val="24"/>
          <w:szCs w:val="24"/>
          <w14:ligatures w14:val="none"/>
        </w:rPr>
      </w:pPr>
      <w:r w:rsidRPr="007F2ED5">
        <w:rPr>
          <w:rFonts w:eastAsia="Times New Roman" w:cstheme="minorHAnsi"/>
          <w:color w:val="444444"/>
          <w:kern w:val="0"/>
          <w:sz w:val="24"/>
          <w:szCs w:val="24"/>
          <w14:ligatures w14:val="none"/>
        </w:rPr>
        <w:t>Symptomatic gout manifests as </w:t>
      </w:r>
      <w:r w:rsidR="0081697F">
        <w:rPr>
          <w:rFonts w:eastAsia="Times New Roman" w:cstheme="minorHAnsi"/>
          <w:color w:val="444444"/>
          <w:kern w:val="0"/>
          <w:sz w:val="24"/>
          <w:szCs w:val="24"/>
          <w14:ligatures w14:val="none"/>
        </w:rPr>
        <w:t>pain</w:t>
      </w:r>
      <w:r w:rsidRPr="007F2ED5">
        <w:rPr>
          <w:rFonts w:eastAsia="Times New Roman" w:cstheme="minorHAnsi"/>
          <w:color w:val="444444"/>
          <w:kern w:val="0"/>
          <w:sz w:val="24"/>
          <w:szCs w:val="24"/>
          <w14:ligatures w14:val="none"/>
        </w:rPr>
        <w:t>, inflammation, and/or kidney complications from too much uric acid in the bloodstream. It can begin at any time.</w:t>
      </w:r>
    </w:p>
    <w:p w14:paraId="7FE071D9" w14:textId="77777777" w:rsidR="0081697F" w:rsidRPr="0081697F" w:rsidRDefault="0081697F" w:rsidP="0081697F">
      <w:pPr>
        <w:numPr>
          <w:ilvl w:val="0"/>
          <w:numId w:val="4"/>
        </w:numPr>
        <w:shd w:val="clear" w:color="auto" w:fill="FFFFFF"/>
        <w:spacing w:before="100" w:beforeAutospacing="1" w:after="100" w:afterAutospacing="1" w:line="240" w:lineRule="auto"/>
        <w:ind w:left="945"/>
        <w:rPr>
          <w:rFonts w:eastAsia="Times New Roman" w:cstheme="minorHAnsi"/>
          <w:kern w:val="0"/>
          <w:sz w:val="20"/>
          <w:szCs w:val="20"/>
          <w14:ligatures w14:val="none"/>
        </w:rPr>
      </w:pPr>
      <w:r w:rsidRPr="0081697F">
        <w:rPr>
          <w:rFonts w:eastAsia="Times New Roman" w:cstheme="minorHAnsi"/>
          <w:kern w:val="0"/>
          <w:sz w:val="20"/>
          <w:szCs w:val="20"/>
          <w14:ligatures w14:val="none"/>
        </w:rPr>
        <w:t>Available at: </w:t>
      </w:r>
      <w:hyperlink r:id="rId5" w:tgtFrame="_blank" w:history="1">
        <w:r w:rsidRPr="0081697F">
          <w:rPr>
            <w:rFonts w:eastAsia="Times New Roman" w:cstheme="minorHAnsi"/>
            <w:b/>
            <w:bCs/>
            <w:kern w:val="0"/>
            <w:sz w:val="20"/>
            <w:szCs w:val="20"/>
            <w:u w:val="single"/>
            <w14:ligatures w14:val="none"/>
          </w:rPr>
          <w:t>https://www.uptodate.com/contents/asymptomatic-hyperuricemia</w:t>
        </w:r>
      </w:hyperlink>
      <w:r w:rsidRPr="0081697F">
        <w:rPr>
          <w:rFonts w:eastAsia="Times New Roman" w:cstheme="minorHAnsi"/>
          <w:kern w:val="0"/>
          <w:sz w:val="20"/>
          <w:szCs w:val="20"/>
          <w14:ligatures w14:val="none"/>
        </w:rPr>
        <w:t>. Accessed November 21, 2023.</w:t>
      </w:r>
    </w:p>
    <w:p w14:paraId="269C2DC7" w14:textId="3E622D13" w:rsidR="0081697F" w:rsidRPr="0081697F" w:rsidRDefault="0081697F" w:rsidP="0081697F">
      <w:pPr>
        <w:numPr>
          <w:ilvl w:val="0"/>
          <w:numId w:val="4"/>
        </w:numPr>
        <w:shd w:val="clear" w:color="auto" w:fill="FFFFFF"/>
        <w:spacing w:before="100" w:beforeAutospacing="1" w:after="100" w:afterAutospacing="1" w:line="240" w:lineRule="auto"/>
        <w:ind w:left="945"/>
        <w:rPr>
          <w:rFonts w:eastAsia="Times New Roman" w:cstheme="minorHAnsi"/>
          <w:kern w:val="0"/>
          <w:sz w:val="20"/>
          <w:szCs w:val="20"/>
          <w14:ligatures w14:val="none"/>
        </w:rPr>
      </w:pPr>
      <w:r w:rsidRPr="0081697F">
        <w:rPr>
          <w:rFonts w:eastAsia="Times New Roman" w:cstheme="minorHAnsi"/>
          <w:kern w:val="0"/>
          <w:sz w:val="20"/>
          <w:szCs w:val="20"/>
          <w14:ligatures w14:val="none"/>
        </w:rPr>
        <w:t>of Cardiovascular Risk. </w:t>
      </w:r>
      <w:r w:rsidRPr="0081697F">
        <w:rPr>
          <w:rFonts w:eastAsia="Times New Roman" w:cstheme="minorHAnsi"/>
          <w:i/>
          <w:iCs/>
          <w:kern w:val="0"/>
          <w:sz w:val="20"/>
          <w:szCs w:val="20"/>
          <w14:ligatures w14:val="none"/>
        </w:rPr>
        <w:t>Hypertension. </w:t>
      </w:r>
      <w:r w:rsidRPr="0081697F">
        <w:rPr>
          <w:rFonts w:eastAsia="Times New Roman" w:cstheme="minorHAnsi"/>
          <w:kern w:val="0"/>
          <w:sz w:val="20"/>
          <w:szCs w:val="20"/>
          <w14:ligatures w14:val="none"/>
        </w:rPr>
        <w:t>2022;79(9):1927-36.</w:t>
      </w:r>
    </w:p>
    <w:p w14:paraId="2F3267D1" w14:textId="76AAB1AC" w:rsidR="00E42D75" w:rsidRPr="00E42D75" w:rsidRDefault="0081697F" w:rsidP="00E42D75">
      <w:pPr>
        <w:numPr>
          <w:ilvl w:val="0"/>
          <w:numId w:val="4"/>
        </w:numPr>
        <w:shd w:val="clear" w:color="auto" w:fill="FFFFFF"/>
        <w:spacing w:before="100" w:beforeAutospacing="1" w:after="100" w:afterAutospacing="1" w:line="240" w:lineRule="auto"/>
        <w:ind w:left="945"/>
        <w:rPr>
          <w:rFonts w:eastAsia="Times New Roman" w:cstheme="minorHAnsi"/>
          <w:kern w:val="0"/>
          <w:sz w:val="20"/>
          <w:szCs w:val="20"/>
          <w14:ligatures w14:val="none"/>
        </w:rPr>
      </w:pPr>
      <w:r w:rsidRPr="00E42D75">
        <w:rPr>
          <w:rFonts w:eastAsia="Times New Roman" w:cstheme="minorHAnsi"/>
          <w:kern w:val="0"/>
          <w:sz w:val="20"/>
          <w:szCs w:val="20"/>
          <w14:ligatures w14:val="none"/>
        </w:rPr>
        <w:t>Ding M, Viet NN, Gigante B, et al. Elevated Uric Acid Is Associated with New-Onset Atrial Fibrillation: Results from the Swedish AMORIS Cohort. </w:t>
      </w:r>
      <w:r w:rsidRPr="00E42D75">
        <w:rPr>
          <w:rFonts w:eastAsia="Times New Roman" w:cstheme="minorHAnsi"/>
          <w:i/>
          <w:iCs/>
          <w:kern w:val="0"/>
          <w:sz w:val="20"/>
          <w:szCs w:val="20"/>
          <w14:ligatures w14:val="none"/>
        </w:rPr>
        <w:t>J Am Heart Assoc. </w:t>
      </w:r>
      <w:r w:rsidRPr="00E42D75">
        <w:rPr>
          <w:rFonts w:eastAsia="Times New Roman" w:cstheme="minorHAnsi"/>
          <w:kern w:val="0"/>
          <w:sz w:val="20"/>
          <w:szCs w:val="20"/>
          <w14:ligatures w14:val="none"/>
        </w:rPr>
        <w:t>2023;12(3): e027089.</w:t>
      </w:r>
    </w:p>
    <w:p w14:paraId="58CD547C" w14:textId="77777777" w:rsidR="00E42D75" w:rsidRPr="00E42D75" w:rsidRDefault="00E42D75" w:rsidP="00E42D75">
      <w:pPr>
        <w:shd w:val="clear" w:color="auto" w:fill="FFFFFF"/>
        <w:spacing w:after="150" w:line="240" w:lineRule="auto"/>
        <w:outlineLvl w:val="1"/>
        <w:rPr>
          <w:rFonts w:eastAsia="Times New Roman" w:cstheme="minorHAnsi"/>
          <w:b/>
          <w:bCs/>
          <w:color w:val="0E2D52"/>
          <w:kern w:val="0"/>
          <w:sz w:val="24"/>
          <w:szCs w:val="24"/>
          <w14:ligatures w14:val="none"/>
        </w:rPr>
      </w:pPr>
      <w:r w:rsidRPr="00E42D75">
        <w:rPr>
          <w:rFonts w:cstheme="minorHAnsi"/>
          <w:b/>
          <w:bCs/>
          <w:color w:val="444444"/>
          <w:sz w:val="24"/>
          <w:szCs w:val="24"/>
        </w:rPr>
        <w:t xml:space="preserve">3nB-UA™ </w:t>
      </w:r>
      <w:r w:rsidRPr="00E42D75">
        <w:rPr>
          <w:rFonts w:eastAsia="Times New Roman" w:cstheme="minorHAnsi"/>
          <w:b/>
          <w:bCs/>
          <w:color w:val="0E2D52"/>
          <w:kern w:val="0"/>
          <w:sz w:val="24"/>
          <w:szCs w:val="24"/>
          <w14:ligatures w14:val="none"/>
        </w:rPr>
        <w:t>Benefits</w:t>
      </w:r>
    </w:p>
    <w:p w14:paraId="582EF3B5" w14:textId="77777777" w:rsidR="00E42D75" w:rsidRPr="00E42D75" w:rsidRDefault="00E42D75" w:rsidP="00E42D75">
      <w:pPr>
        <w:pStyle w:val="ListParagraph"/>
        <w:shd w:val="clear" w:color="auto" w:fill="FFFFFF"/>
        <w:spacing w:before="100" w:beforeAutospacing="1" w:after="100" w:afterAutospacing="1" w:line="240" w:lineRule="auto"/>
        <w:rPr>
          <w:rFonts w:eastAsia="Times New Roman" w:cstheme="minorHAnsi"/>
          <w:color w:val="444444"/>
          <w:kern w:val="0"/>
          <w:sz w:val="24"/>
          <w:szCs w:val="24"/>
          <w14:ligatures w14:val="none"/>
        </w:rPr>
      </w:pPr>
      <w:r w:rsidRPr="00E42D75">
        <w:rPr>
          <w:rFonts w:eastAsia="Times New Roman" w:cstheme="minorHAnsi"/>
          <w:color w:val="444444"/>
          <w:kern w:val="0"/>
          <w:sz w:val="24"/>
          <w:szCs w:val="24"/>
          <w14:ligatures w14:val="none"/>
        </w:rPr>
        <w:t>Helps maintain uric acid levels already within normal range</w:t>
      </w:r>
    </w:p>
    <w:p w14:paraId="1C485EB7" w14:textId="77777777" w:rsidR="00E42D75" w:rsidRPr="00E42D75" w:rsidRDefault="00E42D75" w:rsidP="00E42D75">
      <w:pPr>
        <w:pStyle w:val="ListParagraph"/>
        <w:shd w:val="clear" w:color="auto" w:fill="FFFFFF"/>
        <w:spacing w:before="100" w:beforeAutospacing="1" w:after="100" w:afterAutospacing="1" w:line="240" w:lineRule="auto"/>
        <w:rPr>
          <w:rFonts w:eastAsia="Times New Roman" w:cstheme="minorHAnsi"/>
          <w:color w:val="444444"/>
          <w:kern w:val="0"/>
          <w:sz w:val="24"/>
          <w:szCs w:val="24"/>
          <w14:ligatures w14:val="none"/>
        </w:rPr>
      </w:pPr>
      <w:r w:rsidRPr="00E42D75">
        <w:rPr>
          <w:rFonts w:eastAsia="Times New Roman" w:cstheme="minorHAnsi"/>
          <w:color w:val="444444"/>
          <w:kern w:val="0"/>
          <w:sz w:val="24"/>
          <w:szCs w:val="24"/>
          <w14:ligatures w14:val="none"/>
        </w:rPr>
        <w:t>Inhibits xanthine oxidase enzyme</w:t>
      </w:r>
    </w:p>
    <w:p w14:paraId="24387162" w14:textId="4CC3DF1A" w:rsidR="007F2ED5" w:rsidRDefault="00E42D75" w:rsidP="00E42D75">
      <w:pPr>
        <w:pStyle w:val="ListParagraph"/>
        <w:shd w:val="clear" w:color="auto" w:fill="FFFFFF"/>
        <w:spacing w:after="100" w:afterAutospacing="1" w:line="240" w:lineRule="auto"/>
        <w:rPr>
          <w:rFonts w:cstheme="minorHAnsi"/>
          <w:b/>
          <w:bCs/>
          <w:color w:val="444444"/>
        </w:rPr>
      </w:pPr>
      <w:r w:rsidRPr="00E42D75">
        <w:rPr>
          <w:rFonts w:eastAsia="Times New Roman" w:cstheme="minorHAnsi"/>
          <w:color w:val="444444"/>
          <w:kern w:val="0"/>
          <w:sz w:val="24"/>
          <w:szCs w:val="24"/>
          <w14:ligatures w14:val="none"/>
        </w:rPr>
        <w:t>Contains a clinically studied botanical ingredient with antioxidant properties</w:t>
      </w:r>
    </w:p>
    <w:p w14:paraId="5C7689C4" w14:textId="6708B7B3" w:rsidR="00286A5F" w:rsidRPr="00286A5F" w:rsidRDefault="00286A5F" w:rsidP="00286A5F">
      <w:pPr>
        <w:pStyle w:val="NormalWeb"/>
        <w:shd w:val="clear" w:color="auto" w:fill="FFFFFF"/>
        <w:spacing w:before="0" w:beforeAutospacing="0"/>
        <w:rPr>
          <w:rFonts w:asciiTheme="minorHAnsi" w:hAnsiTheme="minorHAnsi" w:cstheme="minorHAnsi"/>
          <w:color w:val="444444"/>
        </w:rPr>
      </w:pPr>
      <w:r w:rsidRPr="00286A5F">
        <w:rPr>
          <w:rFonts w:asciiTheme="minorHAnsi" w:hAnsiTheme="minorHAnsi" w:cstheme="minorHAnsi"/>
          <w:b/>
          <w:bCs/>
          <w:color w:val="444444"/>
        </w:rPr>
        <w:t xml:space="preserve">Terminalia </w:t>
      </w:r>
      <w:proofErr w:type="spellStart"/>
      <w:r w:rsidRPr="00286A5F">
        <w:rPr>
          <w:rFonts w:asciiTheme="minorHAnsi" w:hAnsiTheme="minorHAnsi" w:cstheme="minorHAnsi"/>
          <w:b/>
          <w:bCs/>
          <w:color w:val="444444"/>
        </w:rPr>
        <w:t>bellerica</w:t>
      </w:r>
      <w:proofErr w:type="spellEnd"/>
      <w:r w:rsidRPr="00286A5F">
        <w:rPr>
          <w:rFonts w:asciiTheme="minorHAnsi" w:hAnsiTheme="minorHAnsi" w:cstheme="minorHAnsi"/>
          <w:b/>
          <w:bCs/>
          <w:color w:val="444444"/>
        </w:rPr>
        <w:t xml:space="preserve"> fruit:</w:t>
      </w:r>
      <w:r>
        <w:rPr>
          <w:rFonts w:asciiTheme="minorHAnsi" w:hAnsiTheme="minorHAnsi" w:cstheme="minorHAnsi"/>
          <w:color w:val="444444"/>
        </w:rPr>
        <w:t xml:space="preserve"> </w:t>
      </w:r>
      <w:r w:rsidRPr="00286A5F">
        <w:rPr>
          <w:rFonts w:asciiTheme="minorHAnsi" w:hAnsiTheme="minorHAnsi" w:cstheme="minorHAnsi"/>
          <w:color w:val="444444"/>
        </w:rPr>
        <w:t>In a randomized placebo-controlled trial, volunteers with elevated uric acid levels who received twice-daily capsules of 500 mg </w:t>
      </w:r>
      <w:r w:rsidRPr="00286A5F">
        <w:rPr>
          <w:rStyle w:val="Emphasis"/>
          <w:rFonts w:asciiTheme="minorHAnsi" w:eastAsiaTheme="majorEastAsia" w:hAnsiTheme="minorHAnsi" w:cstheme="minorHAnsi"/>
          <w:color w:val="444444"/>
        </w:rPr>
        <w:t xml:space="preserve">T. </w:t>
      </w:r>
      <w:proofErr w:type="spellStart"/>
      <w:r w:rsidRPr="00286A5F">
        <w:rPr>
          <w:rStyle w:val="Emphasis"/>
          <w:rFonts w:asciiTheme="minorHAnsi" w:eastAsiaTheme="majorEastAsia" w:hAnsiTheme="minorHAnsi" w:cstheme="minorHAnsi"/>
          <w:color w:val="444444"/>
        </w:rPr>
        <w:t>bellerica</w:t>
      </w:r>
      <w:proofErr w:type="spellEnd"/>
      <w:r w:rsidRPr="00286A5F">
        <w:rPr>
          <w:rFonts w:asciiTheme="minorHAnsi" w:hAnsiTheme="minorHAnsi" w:cstheme="minorHAnsi"/>
          <w:color w:val="444444"/>
        </w:rPr>
        <w:t> extract demonstrated a notable 9.8% average decrease in uric acid levels after only 4 weeks. At the end of the study, uric acid levels were reduced by a remarkable 28.4%, with no reported adverse side effects.</w:t>
      </w:r>
      <w:r w:rsidRPr="00286A5F">
        <w:rPr>
          <w:rFonts w:asciiTheme="minorHAnsi" w:hAnsiTheme="minorHAnsi" w:cstheme="minorHAnsi"/>
          <w:color w:val="444444"/>
          <w:vertAlign w:val="superscript"/>
        </w:rPr>
        <w:t>1</w:t>
      </w:r>
    </w:p>
    <w:p w14:paraId="4A900FA6" w14:textId="77777777" w:rsidR="00286A5F" w:rsidRPr="00286A5F" w:rsidRDefault="00286A5F" w:rsidP="00286A5F">
      <w:pPr>
        <w:pStyle w:val="NormalWeb"/>
        <w:shd w:val="clear" w:color="auto" w:fill="FFFFFF"/>
        <w:spacing w:before="0" w:beforeAutospacing="0"/>
        <w:rPr>
          <w:rFonts w:asciiTheme="minorHAnsi" w:hAnsiTheme="minorHAnsi" w:cstheme="minorHAnsi"/>
          <w:color w:val="444444"/>
        </w:rPr>
      </w:pPr>
      <w:r w:rsidRPr="00286A5F">
        <w:rPr>
          <w:rFonts w:asciiTheme="minorHAnsi" w:hAnsiTheme="minorHAnsi" w:cstheme="minorHAnsi"/>
          <w:color w:val="444444"/>
        </w:rPr>
        <w:t>This decrease in uric acid levels enabled 89% of the participants who were taking the extract to achieve targeted uric acid serum levels.</w:t>
      </w:r>
    </w:p>
    <w:p w14:paraId="13B53F48" w14:textId="77777777" w:rsidR="00286A5F" w:rsidRPr="00286A5F" w:rsidRDefault="00286A5F" w:rsidP="00286A5F">
      <w:pPr>
        <w:pStyle w:val="NormalWeb"/>
        <w:shd w:val="clear" w:color="auto" w:fill="FFFFFF"/>
        <w:spacing w:before="0" w:beforeAutospacing="0"/>
        <w:rPr>
          <w:rFonts w:asciiTheme="minorHAnsi" w:hAnsiTheme="minorHAnsi" w:cstheme="minorHAnsi"/>
          <w:color w:val="444444"/>
        </w:rPr>
      </w:pPr>
      <w:r w:rsidRPr="00286A5F">
        <w:rPr>
          <w:rFonts w:asciiTheme="minorHAnsi" w:hAnsiTheme="minorHAnsi" w:cstheme="minorHAnsi"/>
          <w:color w:val="444444"/>
        </w:rPr>
        <w:t>Further, evidence from pre-clinical studies suggest that the bioactive compounds in </w:t>
      </w:r>
      <w:r w:rsidRPr="00286A5F">
        <w:rPr>
          <w:rStyle w:val="Emphasis"/>
          <w:rFonts w:asciiTheme="minorHAnsi" w:eastAsiaTheme="majorEastAsia" w:hAnsiTheme="minorHAnsi" w:cstheme="minorHAnsi"/>
          <w:color w:val="444444"/>
        </w:rPr>
        <w:t xml:space="preserve">T. </w:t>
      </w:r>
      <w:proofErr w:type="spellStart"/>
      <w:r w:rsidRPr="00286A5F">
        <w:rPr>
          <w:rStyle w:val="Emphasis"/>
          <w:rFonts w:asciiTheme="minorHAnsi" w:eastAsiaTheme="majorEastAsia" w:hAnsiTheme="minorHAnsi" w:cstheme="minorHAnsi"/>
          <w:color w:val="444444"/>
        </w:rPr>
        <w:t>bellerica</w:t>
      </w:r>
      <w:proofErr w:type="spellEnd"/>
      <w:r w:rsidRPr="00286A5F">
        <w:rPr>
          <w:rFonts w:asciiTheme="minorHAnsi" w:hAnsiTheme="minorHAnsi" w:cstheme="minorHAnsi"/>
          <w:color w:val="444444"/>
        </w:rPr>
        <w:t> may also help support a healthy response to inflammatory factors and has antioxidant properties.</w:t>
      </w:r>
      <w:r w:rsidRPr="00286A5F">
        <w:rPr>
          <w:rFonts w:asciiTheme="minorHAnsi" w:hAnsiTheme="minorHAnsi" w:cstheme="minorHAnsi"/>
          <w:color w:val="444444"/>
          <w:vertAlign w:val="superscript"/>
        </w:rPr>
        <w:t>2,3</w:t>
      </w:r>
    </w:p>
    <w:p w14:paraId="694D3727" w14:textId="77777777" w:rsidR="00286A5F" w:rsidRPr="00286A5F" w:rsidRDefault="00286A5F" w:rsidP="00286A5F">
      <w:pPr>
        <w:numPr>
          <w:ilvl w:val="0"/>
          <w:numId w:val="1"/>
        </w:numPr>
        <w:shd w:val="clear" w:color="auto" w:fill="FFFFFF"/>
        <w:spacing w:before="100" w:beforeAutospacing="1" w:after="100" w:afterAutospacing="1" w:line="240" w:lineRule="auto"/>
        <w:ind w:left="1080"/>
        <w:rPr>
          <w:rFonts w:eastAsia="Times New Roman" w:cstheme="minorHAnsi"/>
          <w:color w:val="444444"/>
          <w:kern w:val="0"/>
          <w:sz w:val="24"/>
          <w:szCs w:val="24"/>
          <w14:ligatures w14:val="none"/>
        </w:rPr>
      </w:pPr>
      <w:r w:rsidRPr="00286A5F">
        <w:rPr>
          <w:rFonts w:eastAsia="Times New Roman" w:cstheme="minorHAnsi"/>
          <w:i/>
          <w:iCs/>
          <w:color w:val="444444"/>
          <w:kern w:val="0"/>
          <w:sz w:val="24"/>
          <w:szCs w:val="24"/>
          <w14:ligatures w14:val="none"/>
        </w:rPr>
        <w:t xml:space="preserve">Clin </w:t>
      </w:r>
      <w:proofErr w:type="spellStart"/>
      <w:r w:rsidRPr="00286A5F">
        <w:rPr>
          <w:rFonts w:eastAsia="Times New Roman" w:cstheme="minorHAnsi"/>
          <w:i/>
          <w:iCs/>
          <w:color w:val="444444"/>
          <w:kern w:val="0"/>
          <w:sz w:val="24"/>
          <w:szCs w:val="24"/>
          <w14:ligatures w14:val="none"/>
        </w:rPr>
        <w:t>Pharmacol</w:t>
      </w:r>
      <w:proofErr w:type="spellEnd"/>
      <w:r w:rsidRPr="00286A5F">
        <w:rPr>
          <w:rFonts w:eastAsia="Times New Roman" w:cstheme="minorHAnsi"/>
          <w:color w:val="444444"/>
          <w:kern w:val="0"/>
          <w:sz w:val="24"/>
          <w:szCs w:val="24"/>
          <w14:ligatures w14:val="none"/>
        </w:rPr>
        <w:t xml:space="preserve">. </w:t>
      </w:r>
      <w:proofErr w:type="gramStart"/>
      <w:r w:rsidRPr="00286A5F">
        <w:rPr>
          <w:rFonts w:eastAsia="Times New Roman" w:cstheme="minorHAnsi"/>
          <w:color w:val="444444"/>
          <w:kern w:val="0"/>
          <w:sz w:val="24"/>
          <w:szCs w:val="24"/>
          <w14:ligatures w14:val="none"/>
        </w:rPr>
        <w:t>2016;8:51</w:t>
      </w:r>
      <w:proofErr w:type="gramEnd"/>
      <w:r w:rsidRPr="00286A5F">
        <w:rPr>
          <w:rFonts w:eastAsia="Times New Roman" w:cstheme="minorHAnsi"/>
          <w:color w:val="444444"/>
          <w:kern w:val="0"/>
          <w:sz w:val="24"/>
          <w:szCs w:val="24"/>
          <w14:ligatures w14:val="none"/>
        </w:rPr>
        <w:t>-9.</w:t>
      </w:r>
    </w:p>
    <w:p w14:paraId="5249B6E6" w14:textId="77777777" w:rsidR="00286A5F" w:rsidRPr="00286A5F" w:rsidRDefault="00286A5F" w:rsidP="00286A5F">
      <w:pPr>
        <w:numPr>
          <w:ilvl w:val="0"/>
          <w:numId w:val="1"/>
        </w:numPr>
        <w:shd w:val="clear" w:color="auto" w:fill="FFFFFF"/>
        <w:spacing w:before="100" w:beforeAutospacing="1" w:after="100" w:afterAutospacing="1" w:line="240" w:lineRule="auto"/>
        <w:ind w:left="1080"/>
        <w:rPr>
          <w:rFonts w:eastAsia="Times New Roman" w:cstheme="minorHAnsi"/>
          <w:color w:val="444444"/>
          <w:kern w:val="0"/>
          <w:sz w:val="24"/>
          <w:szCs w:val="24"/>
          <w14:ligatures w14:val="none"/>
        </w:rPr>
      </w:pPr>
      <w:r w:rsidRPr="00286A5F">
        <w:rPr>
          <w:rFonts w:eastAsia="Times New Roman" w:cstheme="minorHAnsi"/>
          <w:i/>
          <w:iCs/>
          <w:color w:val="444444"/>
          <w:kern w:val="0"/>
          <w:sz w:val="24"/>
          <w:szCs w:val="24"/>
          <w14:ligatures w14:val="none"/>
        </w:rPr>
        <w:t>BMC Complement Altern Med</w:t>
      </w:r>
      <w:r w:rsidRPr="00286A5F">
        <w:rPr>
          <w:rFonts w:eastAsia="Times New Roman" w:cstheme="minorHAnsi"/>
          <w:color w:val="444444"/>
          <w:kern w:val="0"/>
          <w:sz w:val="24"/>
          <w:szCs w:val="24"/>
          <w14:ligatures w14:val="none"/>
        </w:rPr>
        <w:t>. 2018;18(1):325.</w:t>
      </w:r>
    </w:p>
    <w:p w14:paraId="70FA7D54" w14:textId="77777777" w:rsidR="00286A5F" w:rsidRDefault="00286A5F" w:rsidP="00286A5F">
      <w:pPr>
        <w:numPr>
          <w:ilvl w:val="0"/>
          <w:numId w:val="1"/>
        </w:numPr>
        <w:shd w:val="clear" w:color="auto" w:fill="FFFFFF"/>
        <w:spacing w:before="100" w:beforeAutospacing="1" w:after="100" w:afterAutospacing="1" w:line="240" w:lineRule="auto"/>
        <w:ind w:left="1080"/>
        <w:rPr>
          <w:rFonts w:eastAsia="Times New Roman" w:cstheme="minorHAnsi"/>
          <w:color w:val="444444"/>
          <w:kern w:val="0"/>
          <w:sz w:val="24"/>
          <w:szCs w:val="24"/>
          <w14:ligatures w14:val="none"/>
        </w:rPr>
      </w:pPr>
      <w:r w:rsidRPr="00286A5F">
        <w:rPr>
          <w:rFonts w:eastAsia="Times New Roman" w:cstheme="minorHAnsi"/>
          <w:i/>
          <w:iCs/>
          <w:color w:val="444444"/>
          <w:kern w:val="0"/>
          <w:sz w:val="24"/>
          <w:szCs w:val="24"/>
          <w14:ligatures w14:val="none"/>
        </w:rPr>
        <w:t>Journal of Traditional and Complementary Medicine</w:t>
      </w:r>
      <w:r w:rsidRPr="00286A5F">
        <w:rPr>
          <w:rFonts w:eastAsia="Times New Roman" w:cstheme="minorHAnsi"/>
          <w:color w:val="444444"/>
          <w:kern w:val="0"/>
          <w:sz w:val="24"/>
          <w:szCs w:val="24"/>
          <w14:ligatures w14:val="none"/>
        </w:rPr>
        <w:t>. 2017;7(1):65-78.</w:t>
      </w:r>
    </w:p>
    <w:p w14:paraId="002F6B7B" w14:textId="77777777" w:rsidR="007F2ED5" w:rsidRDefault="007F2ED5" w:rsidP="007F2ED5">
      <w:pPr>
        <w:shd w:val="clear" w:color="auto" w:fill="FFFFFF"/>
        <w:spacing w:before="100" w:beforeAutospacing="1" w:after="100" w:afterAutospacing="1" w:line="240" w:lineRule="auto"/>
        <w:rPr>
          <w:rFonts w:eastAsia="Times New Roman" w:cstheme="minorHAnsi"/>
          <w:color w:val="444444"/>
          <w:kern w:val="0"/>
          <w:sz w:val="24"/>
          <w:szCs w:val="24"/>
          <w14:ligatures w14:val="none"/>
        </w:rPr>
      </w:pPr>
    </w:p>
    <w:p w14:paraId="49EEC1AF" w14:textId="0FF757A7" w:rsidR="007F2ED5" w:rsidRPr="00EA06F3" w:rsidRDefault="007F2ED5" w:rsidP="00EA06F3">
      <w:pPr>
        <w:shd w:val="clear" w:color="auto" w:fill="FFFFFF"/>
        <w:spacing w:after="100" w:afterAutospacing="1" w:line="240" w:lineRule="auto"/>
        <w:rPr>
          <w:rFonts w:eastAsia="Times New Roman" w:cstheme="minorHAnsi"/>
          <w:color w:val="444444"/>
          <w:kern w:val="0"/>
          <w:sz w:val="24"/>
          <w:szCs w:val="24"/>
          <w14:ligatures w14:val="none"/>
        </w:rPr>
      </w:pPr>
      <w:r w:rsidRPr="00EA06F3">
        <w:rPr>
          <w:rFonts w:eastAsia="Times New Roman" w:cstheme="minorHAnsi"/>
          <w:b/>
          <w:bCs/>
          <w:color w:val="444444"/>
          <w:kern w:val="0"/>
          <w:sz w:val="24"/>
          <w:szCs w:val="24"/>
          <w14:ligatures w14:val="none"/>
        </w:rPr>
        <w:lastRenderedPageBreak/>
        <w:t>Tart Cherry:</w:t>
      </w:r>
      <w:r w:rsidRPr="00EA06F3">
        <w:rPr>
          <w:rFonts w:eastAsia="Times New Roman" w:cstheme="minorHAnsi"/>
          <w:color w:val="444444"/>
          <w:kern w:val="0"/>
          <w:sz w:val="24"/>
          <w:szCs w:val="24"/>
          <w14:ligatures w14:val="none"/>
        </w:rPr>
        <w:t xml:space="preserve"> Anthocyanin molecules give blueberries, raspberries, bilberries and cherries their dark pigmentation. Anthocyanins are potent antioxidant compounds with a wide range of health-promoting properties, especially for your muscles, providing faster relief from the minor discomfort and stiffness that can follow exercise.</w:t>
      </w:r>
      <w:r w:rsidRPr="00EA06F3">
        <w:rPr>
          <w:rFonts w:eastAsia="Times New Roman" w:cstheme="minorHAnsi"/>
          <w:color w:val="444444"/>
          <w:kern w:val="0"/>
          <w:sz w:val="24"/>
          <w:szCs w:val="24"/>
          <w:vertAlign w:val="superscript"/>
          <w14:ligatures w14:val="none"/>
        </w:rPr>
        <w:t>1-8</w:t>
      </w:r>
      <w:r w:rsidRPr="00EA06F3">
        <w:rPr>
          <w:rFonts w:eastAsia="Times New Roman" w:cstheme="minorHAnsi"/>
          <w:color w:val="444444"/>
          <w:kern w:val="0"/>
          <w:sz w:val="24"/>
          <w:szCs w:val="24"/>
          <w14:ligatures w14:val="none"/>
        </w:rPr>
        <w:t> And Tart cherries have a </w:t>
      </w:r>
      <w:r w:rsidRPr="00EA06F3">
        <w:rPr>
          <w:rFonts w:eastAsia="Times New Roman" w:cstheme="minorHAnsi"/>
          <w:i/>
          <w:iCs/>
          <w:color w:val="444444"/>
          <w:kern w:val="0"/>
          <w:sz w:val="24"/>
          <w:szCs w:val="24"/>
          <w14:ligatures w14:val="none"/>
        </w:rPr>
        <w:t>very </w:t>
      </w:r>
      <w:r w:rsidRPr="00EA06F3">
        <w:rPr>
          <w:rFonts w:eastAsia="Times New Roman" w:cstheme="minorHAnsi"/>
          <w:color w:val="444444"/>
          <w:kern w:val="0"/>
          <w:sz w:val="24"/>
          <w:szCs w:val="24"/>
          <w14:ligatures w14:val="none"/>
        </w:rPr>
        <w:t>high anthocyanin content.</w:t>
      </w:r>
    </w:p>
    <w:p w14:paraId="67893D00" w14:textId="77777777" w:rsidR="007F2ED5" w:rsidRPr="00EA06F3" w:rsidRDefault="007F2ED5" w:rsidP="00EA06F3">
      <w:pPr>
        <w:shd w:val="clear" w:color="auto" w:fill="FFFFFF"/>
        <w:spacing w:after="100" w:afterAutospacing="1" w:line="240" w:lineRule="auto"/>
        <w:rPr>
          <w:rFonts w:eastAsia="Times New Roman" w:cstheme="minorHAnsi"/>
          <w:color w:val="444444"/>
          <w:kern w:val="0"/>
          <w:sz w:val="24"/>
          <w:szCs w:val="24"/>
          <w14:ligatures w14:val="none"/>
        </w:rPr>
      </w:pPr>
      <w:r w:rsidRPr="00EA06F3">
        <w:rPr>
          <w:rFonts w:eastAsia="Times New Roman" w:cstheme="minorHAnsi"/>
          <w:b/>
          <w:bCs/>
          <w:color w:val="444444"/>
          <w:kern w:val="0"/>
          <w:sz w:val="24"/>
          <w:szCs w:val="24"/>
          <w14:ligatures w14:val="none"/>
        </w:rPr>
        <w:t>Tart cherry and anthocyanins</w:t>
      </w:r>
    </w:p>
    <w:p w14:paraId="1D3BF05A" w14:textId="2F14A8A6" w:rsidR="007F2ED5" w:rsidRPr="00EA06F3" w:rsidRDefault="007F2ED5" w:rsidP="00EA06F3">
      <w:pPr>
        <w:shd w:val="clear" w:color="auto" w:fill="FFFFFF"/>
        <w:spacing w:after="100" w:afterAutospacing="1" w:line="240" w:lineRule="auto"/>
        <w:rPr>
          <w:rFonts w:eastAsia="Times New Roman" w:cstheme="minorHAnsi"/>
          <w:color w:val="444444"/>
          <w:kern w:val="0"/>
          <w:sz w:val="24"/>
          <w:szCs w:val="24"/>
          <w14:ligatures w14:val="none"/>
        </w:rPr>
      </w:pPr>
      <w:r w:rsidRPr="00EA06F3">
        <w:rPr>
          <w:rFonts w:eastAsia="Times New Roman" w:cstheme="minorHAnsi"/>
          <w:color w:val="444444"/>
          <w:kern w:val="0"/>
          <w:sz w:val="24"/>
          <w:szCs w:val="24"/>
          <w14:ligatures w14:val="none"/>
        </w:rPr>
        <w:t>Anthocyanins and tart cherry support muscle health by promoting healthy blood flow and vascular function, supporting metabolic pathways, and inhibiting peripheral muscle fatigue.</w:t>
      </w:r>
      <w:r w:rsidRPr="00EA06F3">
        <w:rPr>
          <w:rFonts w:eastAsia="Times New Roman" w:cstheme="minorHAnsi"/>
          <w:color w:val="444444"/>
          <w:kern w:val="0"/>
          <w:sz w:val="24"/>
          <w:szCs w:val="24"/>
          <w:vertAlign w:val="superscript"/>
          <w14:ligatures w14:val="none"/>
        </w:rPr>
        <w:t>1,2,9,10</w:t>
      </w:r>
      <w:r w:rsidRPr="00EA06F3">
        <w:rPr>
          <w:rFonts w:eastAsia="Times New Roman" w:cstheme="minorHAnsi"/>
          <w:color w:val="444444"/>
          <w:kern w:val="0"/>
          <w:sz w:val="24"/>
          <w:szCs w:val="24"/>
          <w14:ligatures w14:val="none"/>
        </w:rPr>
        <w:t>Tart cherries has been clinically studied for muscle health in people participating in intense resistance or endurance training. In both studies, tart cherry extract was found to support muscle health.</w:t>
      </w:r>
      <w:r w:rsidRPr="00EA06F3">
        <w:rPr>
          <w:rFonts w:eastAsia="Times New Roman" w:cstheme="minorHAnsi"/>
          <w:color w:val="444444"/>
          <w:kern w:val="0"/>
          <w:sz w:val="24"/>
          <w:szCs w:val="24"/>
          <w:vertAlign w:val="superscript"/>
          <w14:ligatures w14:val="none"/>
        </w:rPr>
        <w:t>1,2</w:t>
      </w:r>
      <w:r w:rsidRPr="00EA06F3">
        <w:rPr>
          <w:rFonts w:eastAsia="Times New Roman" w:cstheme="minorHAnsi"/>
          <w:color w:val="444444"/>
          <w:kern w:val="0"/>
          <w:sz w:val="24"/>
          <w:szCs w:val="24"/>
          <w14:ligatures w14:val="none"/>
        </w:rPr>
        <w:t> </w:t>
      </w:r>
    </w:p>
    <w:p w14:paraId="066AFE48" w14:textId="77777777" w:rsidR="007F2ED5" w:rsidRPr="007F2ED5" w:rsidRDefault="007F2ED5" w:rsidP="007F2ED5">
      <w:pPr>
        <w:numPr>
          <w:ilvl w:val="0"/>
          <w:numId w:val="3"/>
        </w:numPr>
        <w:spacing w:before="100" w:beforeAutospacing="1" w:after="100" w:afterAutospacing="1" w:line="240" w:lineRule="auto"/>
        <w:ind w:left="1080"/>
        <w:rPr>
          <w:rFonts w:eastAsia="Times New Roman" w:cstheme="minorHAnsi"/>
          <w:kern w:val="0"/>
          <w:sz w:val="20"/>
          <w:szCs w:val="20"/>
          <w14:ligatures w14:val="none"/>
        </w:rPr>
      </w:pPr>
      <w:r w:rsidRPr="007F2ED5">
        <w:rPr>
          <w:rFonts w:eastAsia="Times New Roman" w:cstheme="minorHAnsi"/>
          <w:i/>
          <w:iCs/>
          <w:kern w:val="0"/>
          <w:sz w:val="20"/>
          <w:szCs w:val="20"/>
          <w14:ligatures w14:val="none"/>
        </w:rPr>
        <w:t xml:space="preserve">J Int Soc Sports </w:t>
      </w:r>
      <w:proofErr w:type="spellStart"/>
      <w:r w:rsidRPr="007F2ED5">
        <w:rPr>
          <w:rFonts w:eastAsia="Times New Roman" w:cstheme="minorHAnsi"/>
          <w:i/>
          <w:iCs/>
          <w:kern w:val="0"/>
          <w:sz w:val="20"/>
          <w:szCs w:val="20"/>
          <w14:ligatures w14:val="none"/>
        </w:rPr>
        <w:t>Nutr</w:t>
      </w:r>
      <w:proofErr w:type="spellEnd"/>
      <w:r w:rsidRPr="007F2ED5">
        <w:rPr>
          <w:rFonts w:eastAsia="Times New Roman" w:cstheme="minorHAnsi"/>
          <w:kern w:val="0"/>
          <w:sz w:val="20"/>
          <w:szCs w:val="20"/>
          <w14:ligatures w14:val="none"/>
        </w:rPr>
        <w:t xml:space="preserve">. </w:t>
      </w:r>
      <w:proofErr w:type="gramStart"/>
      <w:r w:rsidRPr="007F2ED5">
        <w:rPr>
          <w:rFonts w:eastAsia="Times New Roman" w:cstheme="minorHAnsi"/>
          <w:kern w:val="0"/>
          <w:sz w:val="20"/>
          <w:szCs w:val="20"/>
          <w14:ligatures w14:val="none"/>
        </w:rPr>
        <w:t>2016;13:22</w:t>
      </w:r>
      <w:proofErr w:type="gramEnd"/>
      <w:r w:rsidRPr="007F2ED5">
        <w:rPr>
          <w:rFonts w:eastAsia="Times New Roman" w:cstheme="minorHAnsi"/>
          <w:kern w:val="0"/>
          <w:sz w:val="20"/>
          <w:szCs w:val="20"/>
          <w14:ligatures w14:val="none"/>
        </w:rPr>
        <w:t>.</w:t>
      </w:r>
    </w:p>
    <w:p w14:paraId="51A9D46A" w14:textId="77777777" w:rsidR="007F2ED5" w:rsidRPr="007F2ED5" w:rsidRDefault="007F2ED5" w:rsidP="007F2ED5">
      <w:pPr>
        <w:numPr>
          <w:ilvl w:val="0"/>
          <w:numId w:val="3"/>
        </w:numPr>
        <w:spacing w:before="100" w:beforeAutospacing="1" w:after="100" w:afterAutospacing="1" w:line="240" w:lineRule="auto"/>
        <w:ind w:left="1080"/>
        <w:rPr>
          <w:rFonts w:eastAsia="Times New Roman" w:cstheme="minorHAnsi"/>
          <w:kern w:val="0"/>
          <w:sz w:val="20"/>
          <w:szCs w:val="20"/>
          <w14:ligatures w14:val="none"/>
        </w:rPr>
      </w:pPr>
      <w:r w:rsidRPr="007F2ED5">
        <w:rPr>
          <w:rFonts w:eastAsia="Times New Roman" w:cstheme="minorHAnsi"/>
          <w:i/>
          <w:iCs/>
          <w:kern w:val="0"/>
          <w:sz w:val="20"/>
          <w:szCs w:val="20"/>
          <w14:ligatures w14:val="none"/>
        </w:rPr>
        <w:t xml:space="preserve">J Int Soc Sports </w:t>
      </w:r>
      <w:proofErr w:type="spellStart"/>
      <w:r w:rsidRPr="007F2ED5">
        <w:rPr>
          <w:rFonts w:eastAsia="Times New Roman" w:cstheme="minorHAnsi"/>
          <w:i/>
          <w:iCs/>
          <w:kern w:val="0"/>
          <w:sz w:val="20"/>
          <w:szCs w:val="20"/>
          <w14:ligatures w14:val="none"/>
        </w:rPr>
        <w:t>Nutr</w:t>
      </w:r>
      <w:proofErr w:type="spellEnd"/>
      <w:r w:rsidRPr="007F2ED5">
        <w:rPr>
          <w:rFonts w:eastAsia="Times New Roman" w:cstheme="minorHAnsi"/>
          <w:kern w:val="0"/>
          <w:sz w:val="20"/>
          <w:szCs w:val="20"/>
          <w14:ligatures w14:val="none"/>
        </w:rPr>
        <w:t xml:space="preserve">. </w:t>
      </w:r>
      <w:proofErr w:type="gramStart"/>
      <w:r w:rsidRPr="007F2ED5">
        <w:rPr>
          <w:rFonts w:eastAsia="Times New Roman" w:cstheme="minorHAnsi"/>
          <w:kern w:val="0"/>
          <w:sz w:val="20"/>
          <w:szCs w:val="20"/>
          <w14:ligatures w14:val="none"/>
        </w:rPr>
        <w:t>2015;12:41</w:t>
      </w:r>
      <w:proofErr w:type="gramEnd"/>
      <w:r w:rsidRPr="007F2ED5">
        <w:rPr>
          <w:rFonts w:eastAsia="Times New Roman" w:cstheme="minorHAnsi"/>
          <w:kern w:val="0"/>
          <w:sz w:val="20"/>
          <w:szCs w:val="20"/>
          <w14:ligatures w14:val="none"/>
        </w:rPr>
        <w:t>.</w:t>
      </w:r>
    </w:p>
    <w:p w14:paraId="7B46D28D" w14:textId="77777777" w:rsidR="007F2ED5" w:rsidRPr="007F2ED5" w:rsidRDefault="007F2ED5" w:rsidP="007F2ED5">
      <w:pPr>
        <w:numPr>
          <w:ilvl w:val="0"/>
          <w:numId w:val="3"/>
        </w:numPr>
        <w:spacing w:before="100" w:beforeAutospacing="1" w:after="100" w:afterAutospacing="1" w:line="240" w:lineRule="auto"/>
        <w:ind w:left="1080"/>
        <w:rPr>
          <w:rFonts w:eastAsia="Times New Roman" w:cstheme="minorHAnsi"/>
          <w:kern w:val="0"/>
          <w:sz w:val="20"/>
          <w:szCs w:val="20"/>
          <w14:ligatures w14:val="none"/>
        </w:rPr>
      </w:pPr>
      <w:r w:rsidRPr="007F2ED5">
        <w:rPr>
          <w:rFonts w:eastAsia="Times New Roman" w:cstheme="minorHAnsi"/>
          <w:i/>
          <w:iCs/>
          <w:kern w:val="0"/>
          <w:sz w:val="20"/>
          <w:szCs w:val="20"/>
          <w14:ligatures w14:val="none"/>
        </w:rPr>
        <w:t xml:space="preserve">Food </w:t>
      </w:r>
      <w:proofErr w:type="spellStart"/>
      <w:r w:rsidRPr="007F2ED5">
        <w:rPr>
          <w:rFonts w:eastAsia="Times New Roman" w:cstheme="minorHAnsi"/>
          <w:i/>
          <w:iCs/>
          <w:kern w:val="0"/>
          <w:sz w:val="20"/>
          <w:szCs w:val="20"/>
          <w14:ligatures w14:val="none"/>
        </w:rPr>
        <w:t>Nutr</w:t>
      </w:r>
      <w:proofErr w:type="spellEnd"/>
      <w:r w:rsidRPr="007F2ED5">
        <w:rPr>
          <w:rFonts w:eastAsia="Times New Roman" w:cstheme="minorHAnsi"/>
          <w:i/>
          <w:iCs/>
          <w:kern w:val="0"/>
          <w:sz w:val="20"/>
          <w:szCs w:val="20"/>
          <w14:ligatures w14:val="none"/>
        </w:rPr>
        <w:t xml:space="preserve"> Res</w:t>
      </w:r>
      <w:r w:rsidRPr="007F2ED5">
        <w:rPr>
          <w:rFonts w:eastAsia="Times New Roman" w:cstheme="minorHAnsi"/>
          <w:kern w:val="0"/>
          <w:sz w:val="20"/>
          <w:szCs w:val="20"/>
          <w14:ligatures w14:val="none"/>
        </w:rPr>
        <w:t>. 2017;61(1):1361779.</w:t>
      </w:r>
    </w:p>
    <w:p w14:paraId="67086893" w14:textId="77777777" w:rsidR="007F2ED5" w:rsidRPr="007F2ED5" w:rsidRDefault="007F2ED5" w:rsidP="007F2ED5">
      <w:pPr>
        <w:numPr>
          <w:ilvl w:val="0"/>
          <w:numId w:val="3"/>
        </w:numPr>
        <w:spacing w:before="100" w:beforeAutospacing="1" w:after="100" w:afterAutospacing="1" w:line="240" w:lineRule="auto"/>
        <w:ind w:left="1080"/>
        <w:rPr>
          <w:rFonts w:eastAsia="Times New Roman" w:cstheme="minorHAnsi"/>
          <w:kern w:val="0"/>
          <w:sz w:val="20"/>
          <w:szCs w:val="20"/>
          <w14:ligatures w14:val="none"/>
        </w:rPr>
      </w:pPr>
      <w:proofErr w:type="spellStart"/>
      <w:r w:rsidRPr="007F2ED5">
        <w:rPr>
          <w:rFonts w:eastAsia="Times New Roman" w:cstheme="minorHAnsi"/>
          <w:i/>
          <w:iCs/>
          <w:kern w:val="0"/>
          <w:sz w:val="20"/>
          <w:szCs w:val="20"/>
          <w14:ligatures w14:val="none"/>
        </w:rPr>
        <w:t>Compr</w:t>
      </w:r>
      <w:proofErr w:type="spellEnd"/>
      <w:r w:rsidRPr="007F2ED5">
        <w:rPr>
          <w:rFonts w:eastAsia="Times New Roman" w:cstheme="minorHAnsi"/>
          <w:i/>
          <w:iCs/>
          <w:kern w:val="0"/>
          <w:sz w:val="20"/>
          <w:szCs w:val="20"/>
          <w14:ligatures w14:val="none"/>
        </w:rPr>
        <w:t xml:space="preserve"> Rev Food Sci Food Saf</w:t>
      </w:r>
      <w:r w:rsidRPr="007F2ED5">
        <w:rPr>
          <w:rFonts w:eastAsia="Times New Roman" w:cstheme="minorHAnsi"/>
          <w:kern w:val="0"/>
          <w:sz w:val="20"/>
          <w:szCs w:val="20"/>
          <w14:ligatures w14:val="none"/>
        </w:rPr>
        <w:t>. 2013;12(5):483-508.</w:t>
      </w:r>
    </w:p>
    <w:p w14:paraId="48A0CB42" w14:textId="77777777" w:rsidR="007F2ED5" w:rsidRPr="007F2ED5" w:rsidRDefault="007F2ED5" w:rsidP="007F2ED5">
      <w:pPr>
        <w:numPr>
          <w:ilvl w:val="0"/>
          <w:numId w:val="3"/>
        </w:numPr>
        <w:spacing w:before="100" w:beforeAutospacing="1" w:after="100" w:afterAutospacing="1" w:line="240" w:lineRule="auto"/>
        <w:ind w:left="1080"/>
        <w:rPr>
          <w:rFonts w:eastAsia="Times New Roman" w:cstheme="minorHAnsi"/>
          <w:kern w:val="0"/>
          <w:sz w:val="20"/>
          <w:szCs w:val="20"/>
          <w14:ligatures w14:val="none"/>
        </w:rPr>
      </w:pPr>
      <w:r w:rsidRPr="007F2ED5">
        <w:rPr>
          <w:rFonts w:eastAsia="Times New Roman" w:cstheme="minorHAnsi"/>
          <w:i/>
          <w:iCs/>
          <w:kern w:val="0"/>
          <w:sz w:val="20"/>
          <w:szCs w:val="20"/>
          <w14:ligatures w14:val="none"/>
        </w:rPr>
        <w:t>Br J Sports Med</w:t>
      </w:r>
      <w:r w:rsidRPr="007F2ED5">
        <w:rPr>
          <w:rFonts w:eastAsia="Times New Roman" w:cstheme="minorHAnsi"/>
          <w:kern w:val="0"/>
          <w:sz w:val="20"/>
          <w:szCs w:val="20"/>
          <w14:ligatures w14:val="none"/>
        </w:rPr>
        <w:t>. 2006;40(8):679-83.</w:t>
      </w:r>
    </w:p>
    <w:p w14:paraId="5BA2867B" w14:textId="77777777" w:rsidR="007F2ED5" w:rsidRPr="007F2ED5" w:rsidRDefault="007F2ED5" w:rsidP="007F2ED5">
      <w:pPr>
        <w:numPr>
          <w:ilvl w:val="0"/>
          <w:numId w:val="3"/>
        </w:numPr>
        <w:spacing w:before="100" w:beforeAutospacing="1" w:after="100" w:afterAutospacing="1" w:line="240" w:lineRule="auto"/>
        <w:ind w:left="1080"/>
        <w:rPr>
          <w:rFonts w:eastAsia="Times New Roman" w:cstheme="minorHAnsi"/>
          <w:kern w:val="0"/>
          <w:sz w:val="20"/>
          <w:szCs w:val="20"/>
          <w14:ligatures w14:val="none"/>
        </w:rPr>
      </w:pPr>
      <w:r w:rsidRPr="007F2ED5">
        <w:rPr>
          <w:rFonts w:eastAsia="Times New Roman" w:cstheme="minorHAnsi"/>
          <w:i/>
          <w:iCs/>
          <w:kern w:val="0"/>
          <w:sz w:val="20"/>
          <w:szCs w:val="20"/>
          <w14:ligatures w14:val="none"/>
        </w:rPr>
        <w:t xml:space="preserve">Crit Rev Food Sci </w:t>
      </w:r>
      <w:proofErr w:type="spellStart"/>
      <w:r w:rsidRPr="007F2ED5">
        <w:rPr>
          <w:rFonts w:eastAsia="Times New Roman" w:cstheme="minorHAnsi"/>
          <w:i/>
          <w:iCs/>
          <w:kern w:val="0"/>
          <w:sz w:val="20"/>
          <w:szCs w:val="20"/>
          <w14:ligatures w14:val="none"/>
        </w:rPr>
        <w:t>Nutr</w:t>
      </w:r>
      <w:proofErr w:type="spellEnd"/>
      <w:r w:rsidRPr="007F2ED5">
        <w:rPr>
          <w:rFonts w:eastAsia="Times New Roman" w:cstheme="minorHAnsi"/>
          <w:kern w:val="0"/>
          <w:sz w:val="20"/>
          <w:szCs w:val="20"/>
          <w14:ligatures w14:val="none"/>
        </w:rPr>
        <w:t>. 2017;57(8):1729-1741.</w:t>
      </w:r>
    </w:p>
    <w:p w14:paraId="050DFEEB" w14:textId="77777777" w:rsidR="007F2ED5" w:rsidRPr="007F2ED5" w:rsidRDefault="007F2ED5" w:rsidP="007F2ED5">
      <w:pPr>
        <w:numPr>
          <w:ilvl w:val="0"/>
          <w:numId w:val="3"/>
        </w:numPr>
        <w:spacing w:before="100" w:beforeAutospacing="1" w:after="100" w:afterAutospacing="1" w:line="240" w:lineRule="auto"/>
        <w:ind w:left="1080"/>
        <w:rPr>
          <w:rFonts w:eastAsia="Times New Roman" w:cstheme="minorHAnsi"/>
          <w:kern w:val="0"/>
          <w:sz w:val="20"/>
          <w:szCs w:val="20"/>
          <w14:ligatures w14:val="none"/>
        </w:rPr>
      </w:pPr>
      <w:r w:rsidRPr="007F2ED5">
        <w:rPr>
          <w:rFonts w:eastAsia="Times New Roman" w:cstheme="minorHAnsi"/>
          <w:i/>
          <w:iCs/>
          <w:kern w:val="0"/>
          <w:sz w:val="20"/>
          <w:szCs w:val="20"/>
          <w14:ligatures w14:val="none"/>
        </w:rPr>
        <w:t>Scand J Med Sci Sports</w:t>
      </w:r>
      <w:r w:rsidRPr="007F2ED5">
        <w:rPr>
          <w:rFonts w:eastAsia="Times New Roman" w:cstheme="minorHAnsi"/>
          <w:kern w:val="0"/>
          <w:sz w:val="20"/>
          <w:szCs w:val="20"/>
          <w14:ligatures w14:val="none"/>
        </w:rPr>
        <w:t>. 2010;20(6):843-52.</w:t>
      </w:r>
    </w:p>
    <w:p w14:paraId="04F935DF" w14:textId="77777777" w:rsidR="007F2ED5" w:rsidRPr="007F2ED5" w:rsidRDefault="007F2ED5" w:rsidP="007F2ED5">
      <w:pPr>
        <w:numPr>
          <w:ilvl w:val="0"/>
          <w:numId w:val="3"/>
        </w:numPr>
        <w:spacing w:before="100" w:beforeAutospacing="1" w:after="100" w:afterAutospacing="1" w:line="240" w:lineRule="auto"/>
        <w:ind w:left="1080"/>
        <w:rPr>
          <w:rFonts w:eastAsia="Times New Roman" w:cstheme="minorHAnsi"/>
          <w:kern w:val="0"/>
          <w:sz w:val="20"/>
          <w:szCs w:val="20"/>
          <w14:ligatures w14:val="none"/>
        </w:rPr>
      </w:pPr>
      <w:r w:rsidRPr="007F2ED5">
        <w:rPr>
          <w:rFonts w:eastAsia="Times New Roman" w:cstheme="minorHAnsi"/>
          <w:i/>
          <w:iCs/>
          <w:kern w:val="0"/>
          <w:sz w:val="20"/>
          <w:szCs w:val="20"/>
          <w14:ligatures w14:val="none"/>
        </w:rPr>
        <w:t>J Nutr</w:t>
      </w:r>
      <w:r w:rsidRPr="007F2ED5">
        <w:rPr>
          <w:rFonts w:eastAsia="Times New Roman" w:cstheme="minorHAnsi"/>
          <w:kern w:val="0"/>
          <w:sz w:val="20"/>
          <w:szCs w:val="20"/>
          <w14:ligatures w14:val="none"/>
        </w:rPr>
        <w:t>. 2009;139(10):1896-900.</w:t>
      </w:r>
    </w:p>
    <w:p w14:paraId="67945DD6" w14:textId="77777777" w:rsidR="007F2ED5" w:rsidRPr="007F2ED5" w:rsidRDefault="007F2ED5" w:rsidP="007F2ED5">
      <w:pPr>
        <w:numPr>
          <w:ilvl w:val="0"/>
          <w:numId w:val="3"/>
        </w:numPr>
        <w:spacing w:before="100" w:beforeAutospacing="1" w:after="100" w:afterAutospacing="1" w:line="240" w:lineRule="auto"/>
        <w:ind w:left="1080"/>
        <w:rPr>
          <w:rFonts w:eastAsia="Times New Roman" w:cstheme="minorHAnsi"/>
          <w:kern w:val="0"/>
          <w:sz w:val="20"/>
          <w:szCs w:val="20"/>
          <w14:ligatures w14:val="none"/>
        </w:rPr>
      </w:pPr>
      <w:r w:rsidRPr="007F2ED5">
        <w:rPr>
          <w:rFonts w:eastAsia="Times New Roman" w:cstheme="minorHAnsi"/>
          <w:i/>
          <w:iCs/>
          <w:kern w:val="0"/>
          <w:sz w:val="20"/>
          <w:szCs w:val="20"/>
          <w14:ligatures w14:val="none"/>
        </w:rPr>
        <w:t>Nutrients</w:t>
      </w:r>
      <w:r w:rsidRPr="007F2ED5">
        <w:rPr>
          <w:rFonts w:eastAsia="Times New Roman" w:cstheme="minorHAnsi"/>
          <w:kern w:val="0"/>
          <w:sz w:val="20"/>
          <w:szCs w:val="20"/>
          <w14:ligatures w14:val="none"/>
        </w:rPr>
        <w:t>. 2017;9(8)</w:t>
      </w:r>
    </w:p>
    <w:p w14:paraId="7CCF61D4" w14:textId="29EC7046" w:rsidR="007C7E44" w:rsidRPr="00EA06F3" w:rsidRDefault="007F2ED5" w:rsidP="007C7E44">
      <w:pPr>
        <w:numPr>
          <w:ilvl w:val="0"/>
          <w:numId w:val="3"/>
        </w:numPr>
        <w:spacing w:before="100" w:beforeAutospacing="1" w:after="100" w:afterAutospacing="1" w:line="240" w:lineRule="auto"/>
        <w:ind w:left="1080"/>
        <w:rPr>
          <w:rFonts w:eastAsia="Times New Roman" w:cstheme="minorHAnsi"/>
          <w:sz w:val="20"/>
          <w:szCs w:val="20"/>
        </w:rPr>
      </w:pPr>
      <w:r w:rsidRPr="007F2ED5">
        <w:rPr>
          <w:rFonts w:eastAsia="Times New Roman" w:cstheme="minorHAnsi"/>
          <w:i/>
          <w:iCs/>
          <w:kern w:val="0"/>
          <w:sz w:val="20"/>
          <w:szCs w:val="20"/>
          <w14:ligatures w14:val="none"/>
        </w:rPr>
        <w:t xml:space="preserve">Int J Sport </w:t>
      </w:r>
      <w:proofErr w:type="spellStart"/>
      <w:r w:rsidRPr="007F2ED5">
        <w:rPr>
          <w:rFonts w:eastAsia="Times New Roman" w:cstheme="minorHAnsi"/>
          <w:i/>
          <w:iCs/>
          <w:kern w:val="0"/>
          <w:sz w:val="20"/>
          <w:szCs w:val="20"/>
          <w14:ligatures w14:val="none"/>
        </w:rPr>
        <w:t>Nutr</w:t>
      </w:r>
      <w:proofErr w:type="spellEnd"/>
      <w:r w:rsidRPr="007F2ED5">
        <w:rPr>
          <w:rFonts w:eastAsia="Times New Roman" w:cstheme="minorHAnsi"/>
          <w:i/>
          <w:iCs/>
          <w:kern w:val="0"/>
          <w:sz w:val="20"/>
          <w:szCs w:val="20"/>
          <w14:ligatures w14:val="none"/>
        </w:rPr>
        <w:t xml:space="preserve"> </w:t>
      </w:r>
      <w:proofErr w:type="spellStart"/>
      <w:r w:rsidRPr="007F2ED5">
        <w:rPr>
          <w:rFonts w:eastAsia="Times New Roman" w:cstheme="minorHAnsi"/>
          <w:i/>
          <w:iCs/>
          <w:kern w:val="0"/>
          <w:sz w:val="20"/>
          <w:szCs w:val="20"/>
          <w14:ligatures w14:val="none"/>
        </w:rPr>
        <w:t>Exerc</w:t>
      </w:r>
      <w:proofErr w:type="spellEnd"/>
      <w:r w:rsidRPr="007F2ED5">
        <w:rPr>
          <w:rFonts w:eastAsia="Times New Roman" w:cstheme="minorHAnsi"/>
          <w:i/>
          <w:iCs/>
          <w:kern w:val="0"/>
          <w:sz w:val="20"/>
          <w:szCs w:val="20"/>
          <w14:ligatures w14:val="none"/>
        </w:rPr>
        <w:t xml:space="preserve"> </w:t>
      </w:r>
      <w:proofErr w:type="spellStart"/>
      <w:r w:rsidRPr="007F2ED5">
        <w:rPr>
          <w:rFonts w:eastAsia="Times New Roman" w:cstheme="minorHAnsi"/>
          <w:i/>
          <w:iCs/>
          <w:kern w:val="0"/>
          <w:sz w:val="20"/>
          <w:szCs w:val="20"/>
          <w14:ligatures w14:val="none"/>
        </w:rPr>
        <w:t>Metab</w:t>
      </w:r>
      <w:proofErr w:type="spellEnd"/>
      <w:r w:rsidRPr="007F2ED5">
        <w:rPr>
          <w:rFonts w:eastAsia="Times New Roman" w:cstheme="minorHAnsi"/>
          <w:kern w:val="0"/>
          <w:sz w:val="20"/>
          <w:szCs w:val="20"/>
          <w14:ligatures w14:val="none"/>
        </w:rPr>
        <w:t>. 2018:1-27.</w:t>
      </w:r>
    </w:p>
    <w:p w14:paraId="5F98DB34" w14:textId="77777777" w:rsidR="007C7E44" w:rsidRPr="00F54542" w:rsidRDefault="007C7E44" w:rsidP="007C7E44">
      <w:pPr>
        <w:shd w:val="clear" w:color="auto" w:fill="FFFFFF"/>
        <w:spacing w:after="100" w:afterAutospacing="1" w:line="240" w:lineRule="auto"/>
        <w:rPr>
          <w:rFonts w:eastAsia="Times New Roman" w:cstheme="minorHAnsi"/>
          <w:color w:val="444444"/>
          <w:kern w:val="0"/>
          <w:sz w:val="24"/>
          <w:szCs w:val="24"/>
          <w14:ligatures w14:val="none"/>
        </w:rPr>
      </w:pPr>
      <w:r w:rsidRPr="00F54542">
        <w:rPr>
          <w:rFonts w:eastAsia="Times New Roman" w:cstheme="minorHAnsi"/>
          <w:b/>
          <w:bCs/>
          <w:color w:val="444444"/>
          <w:kern w:val="0"/>
          <w:sz w:val="24"/>
          <w:szCs w:val="24"/>
          <w14:ligatures w14:val="none"/>
        </w:rPr>
        <w:t>Sour cherries</w:t>
      </w:r>
      <w:r w:rsidRPr="00F54542">
        <w:rPr>
          <w:rFonts w:eastAsia="Times New Roman" w:cstheme="minorHAnsi"/>
          <w:color w:val="444444"/>
          <w:kern w:val="0"/>
          <w:sz w:val="24"/>
          <w:szCs w:val="24"/>
          <w14:ligatures w14:val="none"/>
        </w:rPr>
        <w:t>,</w:t>
      </w:r>
      <w:r>
        <w:rPr>
          <w:rFonts w:eastAsia="Times New Roman" w:cstheme="minorHAnsi"/>
          <w:color w:val="444444"/>
          <w:kern w:val="0"/>
          <w:sz w:val="24"/>
          <w:szCs w:val="24"/>
          <w14:ligatures w14:val="none"/>
        </w:rPr>
        <w:t xml:space="preserve"> or</w:t>
      </w:r>
      <w:r w:rsidRPr="00F54542">
        <w:rPr>
          <w:rFonts w:eastAsia="Times New Roman" w:cstheme="minorHAnsi"/>
          <w:color w:val="444444"/>
          <w:kern w:val="0"/>
          <w:sz w:val="24"/>
          <w:szCs w:val="24"/>
          <w14:ligatures w14:val="none"/>
        </w:rPr>
        <w:t> </w:t>
      </w:r>
      <w:r w:rsidRPr="00F54542">
        <w:rPr>
          <w:rFonts w:eastAsia="Times New Roman" w:cstheme="minorHAnsi"/>
          <w:b/>
          <w:bCs/>
          <w:color w:val="444444"/>
          <w:kern w:val="0"/>
          <w:sz w:val="24"/>
          <w:szCs w:val="24"/>
          <w14:ligatures w14:val="none"/>
        </w:rPr>
        <w:t>tart cherries</w:t>
      </w:r>
      <w:r w:rsidRPr="00F54542">
        <w:rPr>
          <w:rFonts w:eastAsia="Times New Roman" w:cstheme="minorHAnsi"/>
          <w:color w:val="444444"/>
          <w:kern w:val="0"/>
          <w:sz w:val="24"/>
          <w:szCs w:val="24"/>
          <w14:ligatures w14:val="none"/>
        </w:rPr>
        <w:t> are rich in </w:t>
      </w:r>
      <w:r w:rsidRPr="00F54542">
        <w:rPr>
          <w:rFonts w:eastAsia="Times New Roman" w:cstheme="minorHAnsi"/>
          <w:b/>
          <w:bCs/>
          <w:color w:val="444444"/>
          <w:kern w:val="0"/>
          <w:sz w:val="24"/>
          <w:szCs w:val="24"/>
          <w14:ligatures w14:val="none"/>
        </w:rPr>
        <w:t>antioxidant</w:t>
      </w:r>
      <w:r w:rsidRPr="00F54542">
        <w:rPr>
          <w:rFonts w:eastAsia="Times New Roman" w:cstheme="minorHAnsi"/>
          <w:color w:val="444444"/>
          <w:kern w:val="0"/>
          <w:sz w:val="24"/>
          <w:szCs w:val="24"/>
          <w14:ligatures w14:val="none"/>
        </w:rPr>
        <w:t> and </w:t>
      </w:r>
      <w:r w:rsidRPr="00F54542">
        <w:rPr>
          <w:rFonts w:eastAsia="Times New Roman" w:cstheme="minorHAnsi"/>
          <w:b/>
          <w:bCs/>
          <w:color w:val="444444"/>
          <w:kern w:val="0"/>
          <w:sz w:val="24"/>
          <w:szCs w:val="24"/>
          <w14:ligatures w14:val="none"/>
        </w:rPr>
        <w:t>anti-inflammatory</w:t>
      </w:r>
      <w:r w:rsidRPr="00F54542">
        <w:rPr>
          <w:rFonts w:eastAsia="Times New Roman" w:cstheme="minorHAnsi"/>
          <w:color w:val="444444"/>
          <w:kern w:val="0"/>
          <w:sz w:val="24"/>
          <w:szCs w:val="24"/>
          <w14:ligatures w14:val="none"/>
        </w:rPr>
        <w:t> compounds, including polyphenols, and anthocyanins.1-3 These may protect against diseases and promote health.</w:t>
      </w:r>
    </w:p>
    <w:p w14:paraId="061E432B" w14:textId="77777777" w:rsidR="007C7E44" w:rsidRPr="00F54542" w:rsidRDefault="007C7E44" w:rsidP="007C7E44">
      <w:pPr>
        <w:shd w:val="clear" w:color="auto" w:fill="FFFFFF"/>
        <w:spacing w:after="100" w:afterAutospacing="1" w:line="240" w:lineRule="auto"/>
        <w:rPr>
          <w:rFonts w:eastAsia="Times New Roman" w:cstheme="minorHAnsi"/>
          <w:color w:val="444444"/>
          <w:kern w:val="0"/>
          <w:sz w:val="24"/>
          <w:szCs w:val="24"/>
          <w14:ligatures w14:val="none"/>
        </w:rPr>
      </w:pPr>
      <w:r w:rsidRPr="00F54542">
        <w:rPr>
          <w:rFonts w:eastAsia="Times New Roman" w:cstheme="minorHAnsi"/>
          <w:color w:val="444444"/>
          <w:kern w:val="0"/>
          <w:sz w:val="24"/>
          <w:szCs w:val="24"/>
          <w14:ligatures w14:val="none"/>
        </w:rPr>
        <w:t>Clinical and preclinical research has shown that tart cherry extract can help reduce inflammation, improve glucose metabolism, preserve bone density, and boost cognition. There is even preclinical research indicating it could prolong lifespan.</w:t>
      </w:r>
    </w:p>
    <w:p w14:paraId="520383F7" w14:textId="77777777" w:rsidR="007C7E44" w:rsidRPr="00F54542" w:rsidRDefault="007C7E44" w:rsidP="007C7E44">
      <w:pPr>
        <w:shd w:val="clear" w:color="auto" w:fill="FFFFFF"/>
        <w:spacing w:after="150" w:line="240" w:lineRule="auto"/>
        <w:outlineLvl w:val="1"/>
        <w:rPr>
          <w:rFonts w:eastAsia="Times New Roman" w:cstheme="minorHAnsi"/>
          <w:b/>
          <w:bCs/>
          <w:color w:val="0E2D52"/>
          <w:kern w:val="0"/>
          <w:sz w:val="24"/>
          <w:szCs w:val="24"/>
          <w14:ligatures w14:val="none"/>
        </w:rPr>
      </w:pPr>
      <w:r w:rsidRPr="00F54542">
        <w:rPr>
          <w:rFonts w:eastAsia="Times New Roman" w:cstheme="minorHAnsi"/>
          <w:b/>
          <w:bCs/>
          <w:color w:val="0E2D52"/>
          <w:kern w:val="0"/>
          <w:sz w:val="24"/>
          <w:szCs w:val="24"/>
          <w14:ligatures w14:val="none"/>
        </w:rPr>
        <w:t>Reducing Inflammation</w:t>
      </w:r>
    </w:p>
    <w:p w14:paraId="6BEA6F2C" w14:textId="77777777" w:rsidR="007C7E44" w:rsidRPr="00F54542" w:rsidRDefault="007C7E44" w:rsidP="007C7E44">
      <w:pPr>
        <w:shd w:val="clear" w:color="auto" w:fill="FFFFFF"/>
        <w:spacing w:after="0" w:line="240" w:lineRule="auto"/>
        <w:rPr>
          <w:rFonts w:eastAsia="Times New Roman" w:cstheme="minorHAnsi"/>
          <w:color w:val="444444"/>
          <w:kern w:val="0"/>
          <w:sz w:val="24"/>
          <w:szCs w:val="24"/>
          <w14:ligatures w14:val="none"/>
        </w:rPr>
      </w:pPr>
    </w:p>
    <w:p w14:paraId="1BB7E006" w14:textId="77777777" w:rsidR="007C7E44" w:rsidRPr="00F54542" w:rsidRDefault="007C7E44" w:rsidP="007C7E44">
      <w:pPr>
        <w:shd w:val="clear" w:color="auto" w:fill="FFFFFF"/>
        <w:spacing w:after="100" w:afterAutospacing="1" w:line="240" w:lineRule="auto"/>
        <w:rPr>
          <w:rFonts w:eastAsia="Times New Roman" w:cstheme="minorHAnsi"/>
          <w:color w:val="444444"/>
          <w:kern w:val="0"/>
          <w:sz w:val="24"/>
          <w:szCs w:val="24"/>
          <w14:ligatures w14:val="none"/>
        </w:rPr>
      </w:pPr>
      <w:r w:rsidRPr="00F54542">
        <w:rPr>
          <w:rFonts w:eastAsia="Times New Roman" w:cstheme="minorHAnsi"/>
          <w:color w:val="444444"/>
          <w:kern w:val="0"/>
          <w:sz w:val="24"/>
          <w:szCs w:val="24"/>
          <w14:ligatures w14:val="none"/>
        </w:rPr>
        <w:t>Chronic inflammation drives the development of many diseases of aging, including type II diabetes, arthritis, cancer, and heart disease.</w:t>
      </w:r>
      <w:r w:rsidRPr="00F54542">
        <w:rPr>
          <w:rFonts w:eastAsia="Times New Roman" w:cstheme="minorHAnsi"/>
          <w:color w:val="444444"/>
          <w:kern w:val="0"/>
          <w:sz w:val="24"/>
          <w:szCs w:val="24"/>
          <w:vertAlign w:val="superscript"/>
          <w14:ligatures w14:val="none"/>
        </w:rPr>
        <w:t>4</w:t>
      </w:r>
    </w:p>
    <w:p w14:paraId="781A1587" w14:textId="77777777" w:rsidR="007C7E44" w:rsidRPr="00F54542" w:rsidRDefault="007C7E44" w:rsidP="007C7E44">
      <w:pPr>
        <w:shd w:val="clear" w:color="auto" w:fill="FFFFFF"/>
        <w:spacing w:after="100" w:afterAutospacing="1" w:line="240" w:lineRule="auto"/>
        <w:rPr>
          <w:rFonts w:eastAsia="Times New Roman" w:cstheme="minorHAnsi"/>
          <w:color w:val="444444"/>
          <w:kern w:val="0"/>
          <w:sz w:val="24"/>
          <w:szCs w:val="24"/>
          <w14:ligatures w14:val="none"/>
        </w:rPr>
      </w:pPr>
      <w:r w:rsidRPr="00F54542">
        <w:rPr>
          <w:rFonts w:eastAsia="Times New Roman" w:cstheme="minorHAnsi"/>
          <w:b/>
          <w:bCs/>
          <w:color w:val="444444"/>
          <w:kern w:val="0"/>
          <w:sz w:val="24"/>
          <w:szCs w:val="24"/>
          <w14:ligatures w14:val="none"/>
        </w:rPr>
        <w:t>Tart cherry</w:t>
      </w:r>
      <w:r w:rsidRPr="00F54542">
        <w:rPr>
          <w:rFonts w:eastAsia="Times New Roman" w:cstheme="minorHAnsi"/>
          <w:color w:val="444444"/>
          <w:kern w:val="0"/>
          <w:sz w:val="24"/>
          <w:szCs w:val="24"/>
          <w14:ligatures w14:val="none"/>
        </w:rPr>
        <w:t> extract has been shown in both preclinical and clinical studies to lower multiple biomarkers of inflammation, most notably C-reactive protein (CRP).</w:t>
      </w:r>
      <w:r w:rsidRPr="00F54542">
        <w:rPr>
          <w:rFonts w:eastAsia="Times New Roman" w:cstheme="minorHAnsi"/>
          <w:color w:val="444444"/>
          <w:kern w:val="0"/>
          <w:sz w:val="24"/>
          <w:szCs w:val="24"/>
          <w:vertAlign w:val="superscript"/>
          <w14:ligatures w14:val="none"/>
        </w:rPr>
        <w:t>1,5</w:t>
      </w:r>
    </w:p>
    <w:p w14:paraId="1BB8C399" w14:textId="77777777" w:rsidR="007C7E44" w:rsidRPr="00F54542" w:rsidRDefault="007C7E44" w:rsidP="007C7E44">
      <w:pPr>
        <w:shd w:val="clear" w:color="auto" w:fill="FFFFFF"/>
        <w:spacing w:after="100" w:afterAutospacing="1" w:line="240" w:lineRule="auto"/>
        <w:rPr>
          <w:rFonts w:eastAsia="Times New Roman" w:cstheme="minorHAnsi"/>
          <w:color w:val="444444"/>
          <w:kern w:val="0"/>
          <w:sz w:val="24"/>
          <w:szCs w:val="24"/>
          <w14:ligatures w14:val="none"/>
        </w:rPr>
      </w:pPr>
      <w:r w:rsidRPr="00F54542">
        <w:rPr>
          <w:rFonts w:eastAsia="Times New Roman" w:cstheme="minorHAnsi"/>
          <w:color w:val="444444"/>
          <w:kern w:val="0"/>
          <w:sz w:val="24"/>
          <w:szCs w:val="24"/>
          <w14:ligatures w14:val="none"/>
        </w:rPr>
        <w:t>A systematic review and meta-analysis of ten randomized controlled trials found that consuming tart cherry juice or powder led to significant decreases in the inflammatory biomarker </w:t>
      </w:r>
      <w:r w:rsidRPr="00F54542">
        <w:rPr>
          <w:rFonts w:eastAsia="Times New Roman" w:cstheme="minorHAnsi"/>
          <w:b/>
          <w:bCs/>
          <w:color w:val="444444"/>
          <w:kern w:val="0"/>
          <w:sz w:val="24"/>
          <w:szCs w:val="24"/>
          <w14:ligatures w14:val="none"/>
        </w:rPr>
        <w:t>C-reactive protein</w:t>
      </w:r>
      <w:r w:rsidRPr="00F54542">
        <w:rPr>
          <w:rFonts w:eastAsia="Times New Roman" w:cstheme="minorHAnsi"/>
          <w:color w:val="444444"/>
          <w:kern w:val="0"/>
          <w:sz w:val="24"/>
          <w:szCs w:val="24"/>
          <w14:ligatures w14:val="none"/>
        </w:rPr>
        <w:t>.</w:t>
      </w:r>
      <w:r w:rsidRPr="00F54542">
        <w:rPr>
          <w:rFonts w:eastAsia="Times New Roman" w:cstheme="minorHAnsi"/>
          <w:color w:val="444444"/>
          <w:kern w:val="0"/>
          <w:sz w:val="24"/>
          <w:szCs w:val="24"/>
          <w:vertAlign w:val="superscript"/>
          <w14:ligatures w14:val="none"/>
        </w:rPr>
        <w:t>7</w:t>
      </w:r>
    </w:p>
    <w:p w14:paraId="1A347942" w14:textId="77777777" w:rsidR="007C7E44" w:rsidRPr="00F54542" w:rsidRDefault="007C7E44" w:rsidP="007C7E44">
      <w:pPr>
        <w:shd w:val="clear" w:color="auto" w:fill="FFFFFF"/>
        <w:spacing w:after="100" w:afterAutospacing="1" w:line="240" w:lineRule="auto"/>
        <w:rPr>
          <w:rFonts w:eastAsia="Times New Roman" w:cstheme="minorHAnsi"/>
          <w:color w:val="444444"/>
          <w:kern w:val="0"/>
          <w:sz w:val="24"/>
          <w:szCs w:val="24"/>
          <w14:ligatures w14:val="none"/>
        </w:rPr>
      </w:pPr>
      <w:r w:rsidRPr="00F54542">
        <w:rPr>
          <w:rFonts w:eastAsia="Times New Roman" w:cstheme="minorHAnsi"/>
          <w:color w:val="444444"/>
          <w:kern w:val="0"/>
          <w:sz w:val="24"/>
          <w:szCs w:val="24"/>
          <w14:ligatures w14:val="none"/>
        </w:rPr>
        <w:lastRenderedPageBreak/>
        <w:t>One of the studies in the analysis was a trial in older adults found that consuming </w:t>
      </w:r>
      <w:r w:rsidRPr="00F54542">
        <w:rPr>
          <w:rFonts w:eastAsia="Times New Roman" w:cstheme="minorHAnsi"/>
          <w:b/>
          <w:bCs/>
          <w:color w:val="444444"/>
          <w:kern w:val="0"/>
          <w:sz w:val="24"/>
          <w:szCs w:val="24"/>
          <w14:ligatures w14:val="none"/>
        </w:rPr>
        <w:t>480 mL </w:t>
      </w:r>
      <w:r w:rsidRPr="00F54542">
        <w:rPr>
          <w:rFonts w:eastAsia="Times New Roman" w:cstheme="minorHAnsi"/>
          <w:color w:val="444444"/>
          <w:kern w:val="0"/>
          <w:sz w:val="24"/>
          <w:szCs w:val="24"/>
          <w14:ligatures w14:val="none"/>
        </w:rPr>
        <w:t>of </w:t>
      </w:r>
      <w:r w:rsidRPr="00F54542">
        <w:rPr>
          <w:rFonts w:eastAsia="Times New Roman" w:cstheme="minorHAnsi"/>
          <w:b/>
          <w:bCs/>
          <w:color w:val="444444"/>
          <w:kern w:val="0"/>
          <w:sz w:val="24"/>
          <w:szCs w:val="24"/>
          <w14:ligatures w14:val="none"/>
        </w:rPr>
        <w:t>tart cherry juice</w:t>
      </w:r>
      <w:r w:rsidRPr="00F54542">
        <w:rPr>
          <w:rFonts w:eastAsia="Times New Roman" w:cstheme="minorHAnsi"/>
          <w:color w:val="444444"/>
          <w:kern w:val="0"/>
          <w:sz w:val="24"/>
          <w:szCs w:val="24"/>
          <w14:ligatures w14:val="none"/>
        </w:rPr>
        <w:t> daily for 12 weeks reduced C-reactive protein levels by </w:t>
      </w:r>
      <w:r w:rsidRPr="00F54542">
        <w:rPr>
          <w:rFonts w:eastAsia="Times New Roman" w:cstheme="minorHAnsi"/>
          <w:b/>
          <w:bCs/>
          <w:color w:val="444444"/>
          <w:kern w:val="0"/>
          <w:sz w:val="24"/>
          <w:szCs w:val="24"/>
          <w14:ligatures w14:val="none"/>
        </w:rPr>
        <w:t>25%</w:t>
      </w:r>
      <w:r w:rsidRPr="00F54542">
        <w:rPr>
          <w:rFonts w:eastAsia="Times New Roman" w:cstheme="minorHAnsi"/>
          <w:color w:val="444444"/>
          <w:kern w:val="0"/>
          <w:sz w:val="24"/>
          <w:szCs w:val="24"/>
          <w14:ligatures w14:val="none"/>
        </w:rPr>
        <w:t>, compared to those who did not consume tart cherry.</w:t>
      </w:r>
      <w:r w:rsidRPr="00F54542">
        <w:rPr>
          <w:rFonts w:eastAsia="Times New Roman" w:cstheme="minorHAnsi"/>
          <w:color w:val="444444"/>
          <w:kern w:val="0"/>
          <w:sz w:val="24"/>
          <w:szCs w:val="24"/>
          <w:vertAlign w:val="superscript"/>
          <w14:ligatures w14:val="none"/>
        </w:rPr>
        <w:t>6</w:t>
      </w:r>
    </w:p>
    <w:p w14:paraId="6A1CA70D" w14:textId="77777777" w:rsidR="007C7E44" w:rsidRPr="00F54542" w:rsidRDefault="007C7E44" w:rsidP="007C7E44">
      <w:pPr>
        <w:shd w:val="clear" w:color="auto" w:fill="FFFFFF"/>
        <w:spacing w:after="150" w:line="240" w:lineRule="auto"/>
        <w:outlineLvl w:val="1"/>
        <w:rPr>
          <w:rFonts w:eastAsia="Times New Roman" w:cstheme="minorHAnsi"/>
          <w:b/>
          <w:bCs/>
          <w:color w:val="0E2D52"/>
          <w:kern w:val="0"/>
          <w:sz w:val="24"/>
          <w:szCs w:val="24"/>
          <w14:ligatures w14:val="none"/>
        </w:rPr>
      </w:pPr>
      <w:r w:rsidRPr="00F54542">
        <w:rPr>
          <w:rFonts w:eastAsia="Times New Roman" w:cstheme="minorHAnsi"/>
          <w:b/>
          <w:bCs/>
          <w:color w:val="0E2D52"/>
          <w:kern w:val="0"/>
          <w:sz w:val="24"/>
          <w:szCs w:val="24"/>
          <w14:ligatures w14:val="none"/>
        </w:rPr>
        <w:t>Protecting Bone Health</w:t>
      </w:r>
    </w:p>
    <w:p w14:paraId="684181E6" w14:textId="77777777" w:rsidR="007C7E44" w:rsidRPr="00F54542" w:rsidRDefault="007C7E44" w:rsidP="007C7E44">
      <w:pPr>
        <w:shd w:val="clear" w:color="auto" w:fill="FFFFFF"/>
        <w:spacing w:after="100" w:afterAutospacing="1" w:line="240" w:lineRule="auto"/>
        <w:rPr>
          <w:rFonts w:eastAsia="Times New Roman" w:cstheme="minorHAnsi"/>
          <w:color w:val="444444"/>
          <w:kern w:val="0"/>
          <w:sz w:val="24"/>
          <w:szCs w:val="24"/>
          <w14:ligatures w14:val="none"/>
        </w:rPr>
      </w:pPr>
      <w:r w:rsidRPr="00F54542">
        <w:rPr>
          <w:rFonts w:eastAsia="Times New Roman" w:cstheme="minorHAnsi"/>
          <w:color w:val="444444"/>
          <w:kern w:val="0"/>
          <w:sz w:val="24"/>
          <w:szCs w:val="24"/>
          <w14:ligatures w14:val="none"/>
        </w:rPr>
        <w:t>Osteoporosis, a disease characterized by bone loss and increased fracture risk, is especially common among older women.</w:t>
      </w:r>
      <w:r w:rsidRPr="00F54542">
        <w:rPr>
          <w:rFonts w:eastAsia="Times New Roman" w:cstheme="minorHAnsi"/>
          <w:color w:val="444444"/>
          <w:kern w:val="0"/>
          <w:sz w:val="24"/>
          <w:szCs w:val="24"/>
          <w:vertAlign w:val="superscript"/>
          <w14:ligatures w14:val="none"/>
        </w:rPr>
        <w:t>7</w:t>
      </w:r>
    </w:p>
    <w:p w14:paraId="34214F23" w14:textId="77777777" w:rsidR="007C7E44" w:rsidRPr="00F54542" w:rsidRDefault="007C7E44" w:rsidP="007C7E44">
      <w:pPr>
        <w:shd w:val="clear" w:color="auto" w:fill="FFFFFF"/>
        <w:spacing w:after="100" w:afterAutospacing="1" w:line="240" w:lineRule="auto"/>
        <w:rPr>
          <w:rFonts w:eastAsia="Times New Roman" w:cstheme="minorHAnsi"/>
          <w:color w:val="444444"/>
          <w:kern w:val="0"/>
          <w:sz w:val="24"/>
          <w:szCs w:val="24"/>
          <w14:ligatures w14:val="none"/>
        </w:rPr>
      </w:pPr>
      <w:r w:rsidRPr="00F54542">
        <w:rPr>
          <w:rFonts w:eastAsia="Times New Roman" w:cstheme="minorHAnsi"/>
          <w:color w:val="444444"/>
          <w:kern w:val="0"/>
          <w:sz w:val="24"/>
          <w:szCs w:val="24"/>
          <w14:ligatures w14:val="none"/>
        </w:rPr>
        <w:t>Bone loss occurs when </w:t>
      </w:r>
      <w:r w:rsidRPr="00F54542">
        <w:rPr>
          <w:rFonts w:eastAsia="Times New Roman" w:cstheme="minorHAnsi"/>
          <w:b/>
          <w:bCs/>
          <w:i/>
          <w:iCs/>
          <w:color w:val="444444"/>
          <w:kern w:val="0"/>
          <w:sz w:val="24"/>
          <w:szCs w:val="24"/>
          <w14:ligatures w14:val="none"/>
        </w:rPr>
        <w:t>resorption</w:t>
      </w:r>
      <w:r w:rsidRPr="00F54542">
        <w:rPr>
          <w:rFonts w:eastAsia="Times New Roman" w:cstheme="minorHAnsi"/>
          <w:color w:val="444444"/>
          <w:kern w:val="0"/>
          <w:sz w:val="24"/>
          <w:szCs w:val="24"/>
          <w14:ligatures w14:val="none"/>
        </w:rPr>
        <w:t> (loss of bone tissue) occurs at a faster pace than bone </w:t>
      </w:r>
      <w:r w:rsidRPr="00F54542">
        <w:rPr>
          <w:rFonts w:eastAsia="Times New Roman" w:cstheme="minorHAnsi"/>
          <w:b/>
          <w:bCs/>
          <w:i/>
          <w:iCs/>
          <w:color w:val="444444"/>
          <w:kern w:val="0"/>
          <w:sz w:val="24"/>
          <w:szCs w:val="24"/>
          <w14:ligatures w14:val="none"/>
        </w:rPr>
        <w:t>formation</w:t>
      </w:r>
      <w:r w:rsidRPr="00F54542">
        <w:rPr>
          <w:rFonts w:eastAsia="Times New Roman" w:cstheme="minorHAnsi"/>
          <w:color w:val="444444"/>
          <w:kern w:val="0"/>
          <w:sz w:val="24"/>
          <w:szCs w:val="24"/>
          <w14:ligatures w14:val="none"/>
        </w:rPr>
        <w:t>. This imbalance can result from changes that occur during aging, such as hormone shifts in </w:t>
      </w:r>
      <w:r w:rsidRPr="00F54542">
        <w:rPr>
          <w:rFonts w:eastAsia="Times New Roman" w:cstheme="minorHAnsi"/>
          <w:b/>
          <w:bCs/>
          <w:color w:val="444444"/>
          <w:kern w:val="0"/>
          <w:sz w:val="24"/>
          <w:szCs w:val="24"/>
          <w14:ligatures w14:val="none"/>
        </w:rPr>
        <w:t>menopause</w:t>
      </w:r>
      <w:r w:rsidRPr="00F54542">
        <w:rPr>
          <w:rFonts w:eastAsia="Times New Roman" w:cstheme="minorHAnsi"/>
          <w:color w:val="444444"/>
          <w:kern w:val="0"/>
          <w:sz w:val="24"/>
          <w:szCs w:val="24"/>
          <w14:ligatures w14:val="none"/>
        </w:rPr>
        <w:t> and increased </w:t>
      </w:r>
      <w:r w:rsidRPr="00F54542">
        <w:rPr>
          <w:rFonts w:eastAsia="Times New Roman" w:cstheme="minorHAnsi"/>
          <w:b/>
          <w:bCs/>
          <w:color w:val="444444"/>
          <w:kern w:val="0"/>
          <w:sz w:val="24"/>
          <w:szCs w:val="24"/>
          <w14:ligatures w14:val="none"/>
        </w:rPr>
        <w:t>inflammation</w:t>
      </w:r>
      <w:r w:rsidRPr="00F54542">
        <w:rPr>
          <w:rFonts w:eastAsia="Times New Roman" w:cstheme="minorHAnsi"/>
          <w:color w:val="444444"/>
          <w:kern w:val="0"/>
          <w:sz w:val="24"/>
          <w:szCs w:val="24"/>
          <w14:ligatures w14:val="none"/>
        </w:rPr>
        <w:t>.</w:t>
      </w:r>
      <w:r w:rsidRPr="00F54542">
        <w:rPr>
          <w:rFonts w:eastAsia="Times New Roman" w:cstheme="minorHAnsi"/>
          <w:color w:val="444444"/>
          <w:kern w:val="0"/>
          <w:sz w:val="24"/>
          <w:szCs w:val="24"/>
          <w:vertAlign w:val="superscript"/>
          <w14:ligatures w14:val="none"/>
        </w:rPr>
        <w:t>7</w:t>
      </w:r>
    </w:p>
    <w:p w14:paraId="7CE5D1D8" w14:textId="77777777" w:rsidR="007C7E44" w:rsidRPr="00F54542" w:rsidRDefault="007C7E44" w:rsidP="007C7E44">
      <w:pPr>
        <w:shd w:val="clear" w:color="auto" w:fill="FFFFFF"/>
        <w:spacing w:after="100" w:afterAutospacing="1" w:line="240" w:lineRule="auto"/>
        <w:rPr>
          <w:rFonts w:eastAsia="Times New Roman" w:cstheme="minorHAnsi"/>
          <w:color w:val="444444"/>
          <w:kern w:val="0"/>
          <w:sz w:val="24"/>
          <w:szCs w:val="24"/>
          <w14:ligatures w14:val="none"/>
        </w:rPr>
      </w:pPr>
      <w:r w:rsidRPr="00F54542">
        <w:rPr>
          <w:rFonts w:eastAsia="Times New Roman" w:cstheme="minorHAnsi"/>
          <w:color w:val="444444"/>
          <w:kern w:val="0"/>
          <w:sz w:val="24"/>
          <w:szCs w:val="24"/>
          <w14:ligatures w14:val="none"/>
        </w:rPr>
        <w:t>A 90-day randomized trial in women aged 65-80 found that consuming about </w:t>
      </w:r>
      <w:r w:rsidRPr="00F54542">
        <w:rPr>
          <w:rFonts w:eastAsia="Times New Roman" w:cstheme="minorHAnsi"/>
          <w:b/>
          <w:bCs/>
          <w:color w:val="444444"/>
          <w:kern w:val="0"/>
          <w:sz w:val="24"/>
          <w:szCs w:val="24"/>
          <w14:ligatures w14:val="none"/>
        </w:rPr>
        <w:t>500 mL </w:t>
      </w:r>
      <w:r w:rsidRPr="00F54542">
        <w:rPr>
          <w:rFonts w:eastAsia="Times New Roman" w:cstheme="minorHAnsi"/>
          <w:color w:val="444444"/>
          <w:kern w:val="0"/>
          <w:sz w:val="24"/>
          <w:szCs w:val="24"/>
          <w14:ligatures w14:val="none"/>
        </w:rPr>
        <w:t>of tart cherry juice per day resulted in a significant decrease in a biomarker of bone resorption compared to baseline.</w:t>
      </w:r>
      <w:r w:rsidRPr="00F54542">
        <w:rPr>
          <w:rFonts w:eastAsia="Times New Roman" w:cstheme="minorHAnsi"/>
          <w:color w:val="444444"/>
          <w:kern w:val="0"/>
          <w:sz w:val="24"/>
          <w:szCs w:val="24"/>
          <w:vertAlign w:val="superscript"/>
          <w14:ligatures w14:val="none"/>
        </w:rPr>
        <w:t>8</w:t>
      </w:r>
    </w:p>
    <w:p w14:paraId="17B04D66" w14:textId="77777777" w:rsidR="007C7E44" w:rsidRPr="00F54542" w:rsidRDefault="007C7E44" w:rsidP="007C7E44">
      <w:pPr>
        <w:shd w:val="clear" w:color="auto" w:fill="FFFFFF"/>
        <w:spacing w:after="100" w:afterAutospacing="1" w:line="240" w:lineRule="auto"/>
        <w:rPr>
          <w:rFonts w:eastAsia="Times New Roman" w:cstheme="minorHAnsi"/>
          <w:color w:val="444444"/>
          <w:kern w:val="0"/>
          <w:sz w:val="24"/>
          <w:szCs w:val="24"/>
          <w14:ligatures w14:val="none"/>
        </w:rPr>
      </w:pPr>
      <w:r w:rsidRPr="00F54542">
        <w:rPr>
          <w:rFonts w:eastAsia="Times New Roman" w:cstheme="minorHAnsi"/>
          <w:color w:val="444444"/>
          <w:kern w:val="0"/>
          <w:sz w:val="24"/>
          <w:szCs w:val="24"/>
          <w14:ligatures w14:val="none"/>
        </w:rPr>
        <w:t>A preclinical cell-based study confirmed that tart cherry extract exhibits properties that would inhibit bone breakdown.</w:t>
      </w:r>
      <w:r w:rsidRPr="00F54542">
        <w:rPr>
          <w:rFonts w:eastAsia="Times New Roman" w:cstheme="minorHAnsi"/>
          <w:color w:val="444444"/>
          <w:kern w:val="0"/>
          <w:sz w:val="24"/>
          <w:szCs w:val="24"/>
          <w:vertAlign w:val="superscript"/>
          <w14:ligatures w14:val="none"/>
        </w:rPr>
        <w:t>9</w:t>
      </w:r>
    </w:p>
    <w:p w14:paraId="6195F454" w14:textId="77777777" w:rsidR="007C7E44" w:rsidRPr="00F54542" w:rsidRDefault="007C7E44" w:rsidP="007C7E44">
      <w:pPr>
        <w:shd w:val="clear" w:color="auto" w:fill="FFFFFF"/>
        <w:spacing w:after="150" w:line="240" w:lineRule="auto"/>
        <w:outlineLvl w:val="1"/>
        <w:rPr>
          <w:rFonts w:eastAsia="Times New Roman" w:cstheme="minorHAnsi"/>
          <w:b/>
          <w:bCs/>
          <w:color w:val="0E2D52"/>
          <w:kern w:val="0"/>
          <w:sz w:val="24"/>
          <w:szCs w:val="24"/>
          <w14:ligatures w14:val="none"/>
        </w:rPr>
      </w:pPr>
      <w:r w:rsidRPr="00F54542">
        <w:rPr>
          <w:rFonts w:eastAsia="Times New Roman" w:cstheme="minorHAnsi"/>
          <w:b/>
          <w:bCs/>
          <w:color w:val="0E2D52"/>
          <w:kern w:val="0"/>
          <w:sz w:val="24"/>
          <w:szCs w:val="24"/>
          <w14:ligatures w14:val="none"/>
        </w:rPr>
        <w:t>Improved Cognition</w:t>
      </w:r>
    </w:p>
    <w:p w14:paraId="50CB3626" w14:textId="77777777" w:rsidR="007C7E44" w:rsidRPr="00F54542" w:rsidRDefault="007C7E44" w:rsidP="007C7E44">
      <w:pPr>
        <w:shd w:val="clear" w:color="auto" w:fill="FFFFFF"/>
        <w:spacing w:after="0" w:line="240" w:lineRule="auto"/>
        <w:rPr>
          <w:rFonts w:eastAsia="Times New Roman" w:cstheme="minorHAnsi"/>
          <w:color w:val="444444"/>
          <w:kern w:val="0"/>
          <w:sz w:val="24"/>
          <w:szCs w:val="24"/>
          <w14:ligatures w14:val="none"/>
        </w:rPr>
      </w:pPr>
    </w:p>
    <w:p w14:paraId="1EE91E68" w14:textId="77777777" w:rsidR="007C7E44" w:rsidRPr="00F54542" w:rsidRDefault="007C7E44" w:rsidP="007C7E44">
      <w:pPr>
        <w:shd w:val="clear" w:color="auto" w:fill="FFFFFF"/>
        <w:spacing w:after="100" w:afterAutospacing="1" w:line="240" w:lineRule="auto"/>
        <w:rPr>
          <w:rFonts w:eastAsia="Times New Roman" w:cstheme="minorHAnsi"/>
          <w:color w:val="444444"/>
          <w:kern w:val="0"/>
          <w:sz w:val="24"/>
          <w:szCs w:val="24"/>
          <w14:ligatures w14:val="none"/>
        </w:rPr>
      </w:pPr>
      <w:r w:rsidRPr="00F54542">
        <w:rPr>
          <w:rFonts w:eastAsia="Times New Roman" w:cstheme="minorHAnsi"/>
          <w:color w:val="444444"/>
          <w:kern w:val="0"/>
          <w:sz w:val="24"/>
          <w:szCs w:val="24"/>
          <w14:ligatures w14:val="none"/>
        </w:rPr>
        <w:t>Two separate randomized controlled trials have shown that supplementation with tart cherry juice improved cognitive performance.</w:t>
      </w:r>
      <w:r w:rsidRPr="00F54542">
        <w:rPr>
          <w:rFonts w:eastAsia="Times New Roman" w:cstheme="minorHAnsi"/>
          <w:color w:val="444444"/>
          <w:kern w:val="0"/>
          <w:sz w:val="24"/>
          <w:szCs w:val="24"/>
          <w:vertAlign w:val="superscript"/>
          <w14:ligatures w14:val="none"/>
        </w:rPr>
        <w:t>10,11</w:t>
      </w:r>
    </w:p>
    <w:p w14:paraId="70404402" w14:textId="77777777" w:rsidR="007C7E44" w:rsidRPr="00F54542" w:rsidRDefault="007C7E44" w:rsidP="007C7E44">
      <w:pPr>
        <w:shd w:val="clear" w:color="auto" w:fill="FFFFFF"/>
        <w:spacing w:after="100" w:afterAutospacing="1" w:line="240" w:lineRule="auto"/>
        <w:rPr>
          <w:rFonts w:eastAsia="Times New Roman" w:cstheme="minorHAnsi"/>
          <w:color w:val="444444"/>
          <w:kern w:val="0"/>
          <w:sz w:val="24"/>
          <w:szCs w:val="24"/>
          <w14:ligatures w14:val="none"/>
        </w:rPr>
      </w:pPr>
      <w:r w:rsidRPr="00F54542">
        <w:rPr>
          <w:rFonts w:eastAsia="Times New Roman" w:cstheme="minorHAnsi"/>
          <w:color w:val="444444"/>
          <w:kern w:val="0"/>
          <w:sz w:val="24"/>
          <w:szCs w:val="24"/>
          <w14:ligatures w14:val="none"/>
        </w:rPr>
        <w:t>In one controlled clinical trial in middle-aged adults, those taking </w:t>
      </w:r>
      <w:r w:rsidRPr="00F54542">
        <w:rPr>
          <w:rFonts w:eastAsia="Times New Roman" w:cstheme="minorHAnsi"/>
          <w:b/>
          <w:bCs/>
          <w:color w:val="444444"/>
          <w:kern w:val="0"/>
          <w:sz w:val="24"/>
          <w:szCs w:val="24"/>
          <w14:ligatures w14:val="none"/>
        </w:rPr>
        <w:t>1-ounce</w:t>
      </w:r>
      <w:r w:rsidRPr="00F54542">
        <w:rPr>
          <w:rFonts w:eastAsia="Times New Roman" w:cstheme="minorHAnsi"/>
          <w:color w:val="444444"/>
          <w:kern w:val="0"/>
          <w:sz w:val="24"/>
          <w:szCs w:val="24"/>
          <w14:ligatures w14:val="none"/>
        </w:rPr>
        <w:t> tart cherry concentrate twice daily for three months had significant improvements in accuracy on tests of cognitive function compared to those who took a placebo. Supplementation with the tart cherry extract also resulted in greater alertness and less mental fatigue.</w:t>
      </w:r>
      <w:r w:rsidRPr="00F54542">
        <w:rPr>
          <w:rFonts w:eastAsia="Times New Roman" w:cstheme="minorHAnsi"/>
          <w:color w:val="444444"/>
          <w:kern w:val="0"/>
          <w:sz w:val="24"/>
          <w:szCs w:val="24"/>
          <w:vertAlign w:val="superscript"/>
          <w14:ligatures w14:val="none"/>
        </w:rPr>
        <w:t>10</w:t>
      </w:r>
    </w:p>
    <w:p w14:paraId="6C7E04D3" w14:textId="77777777" w:rsidR="007C7E44" w:rsidRPr="00F54542" w:rsidRDefault="007C7E44" w:rsidP="007C7E44">
      <w:pPr>
        <w:shd w:val="clear" w:color="auto" w:fill="FFFFFF"/>
        <w:spacing w:after="100" w:afterAutospacing="1" w:line="240" w:lineRule="auto"/>
        <w:rPr>
          <w:rFonts w:eastAsia="Times New Roman" w:cstheme="minorHAnsi"/>
          <w:color w:val="444444"/>
          <w:kern w:val="0"/>
          <w:sz w:val="24"/>
          <w:szCs w:val="24"/>
          <w14:ligatures w14:val="none"/>
        </w:rPr>
      </w:pPr>
      <w:r w:rsidRPr="00F54542">
        <w:rPr>
          <w:rFonts w:eastAsia="Times New Roman" w:cstheme="minorHAnsi"/>
          <w:color w:val="444444"/>
          <w:kern w:val="0"/>
          <w:sz w:val="24"/>
          <w:szCs w:val="24"/>
          <w14:ligatures w14:val="none"/>
        </w:rPr>
        <w:t>Another randomized controlled trial in healthy </w:t>
      </w:r>
      <w:r w:rsidRPr="00F54542">
        <w:rPr>
          <w:rFonts w:eastAsia="Times New Roman" w:cstheme="minorHAnsi"/>
          <w:i/>
          <w:iCs/>
          <w:color w:val="444444"/>
          <w:kern w:val="0"/>
          <w:sz w:val="24"/>
          <w:szCs w:val="24"/>
          <w14:ligatures w14:val="none"/>
        </w:rPr>
        <w:t>older</w:t>
      </w:r>
      <w:r w:rsidRPr="00F54542">
        <w:rPr>
          <w:rFonts w:eastAsia="Times New Roman" w:cstheme="minorHAnsi"/>
          <w:color w:val="444444"/>
          <w:kern w:val="0"/>
          <w:sz w:val="24"/>
          <w:szCs w:val="24"/>
          <w14:ligatures w14:val="none"/>
        </w:rPr>
        <w:t> adults with normal cognitive function found that those assigned to consume 2.3 oz of tart cherry juice concentrate daily for 12 weeks (mixed in enough water to make 2 cups of liquid) improved on tests of </w:t>
      </w:r>
      <w:r w:rsidRPr="00F54542">
        <w:rPr>
          <w:rFonts w:eastAsia="Times New Roman" w:cstheme="minorHAnsi"/>
          <w:b/>
          <w:bCs/>
          <w:color w:val="444444"/>
          <w:kern w:val="0"/>
          <w:sz w:val="24"/>
          <w:szCs w:val="24"/>
          <w14:ligatures w14:val="none"/>
        </w:rPr>
        <w:t>cognitive abilities</w:t>
      </w:r>
      <w:r w:rsidRPr="00F54542">
        <w:rPr>
          <w:rFonts w:eastAsia="Times New Roman" w:cstheme="minorHAnsi"/>
          <w:color w:val="444444"/>
          <w:kern w:val="0"/>
          <w:sz w:val="24"/>
          <w:szCs w:val="24"/>
          <w14:ligatures w14:val="none"/>
        </w:rPr>
        <w:t>, including memory, task speed, and overall performance.</w:t>
      </w:r>
      <w:r w:rsidRPr="00F54542">
        <w:rPr>
          <w:rFonts w:eastAsia="Times New Roman" w:cstheme="minorHAnsi"/>
          <w:color w:val="444444"/>
          <w:kern w:val="0"/>
          <w:sz w:val="24"/>
          <w:szCs w:val="24"/>
          <w:vertAlign w:val="superscript"/>
          <w14:ligatures w14:val="none"/>
        </w:rPr>
        <w:t>11</w:t>
      </w:r>
    </w:p>
    <w:p w14:paraId="398BF57C" w14:textId="77777777" w:rsidR="007C7E44" w:rsidRPr="00F54542" w:rsidRDefault="007C7E44" w:rsidP="007C7E44">
      <w:pPr>
        <w:shd w:val="clear" w:color="auto" w:fill="FFFFFF"/>
        <w:spacing w:after="100" w:afterAutospacing="1" w:line="240" w:lineRule="auto"/>
        <w:rPr>
          <w:rFonts w:eastAsia="Times New Roman" w:cstheme="minorHAnsi"/>
          <w:color w:val="444444"/>
          <w:kern w:val="0"/>
          <w:sz w:val="24"/>
          <w:szCs w:val="24"/>
          <w14:ligatures w14:val="none"/>
        </w:rPr>
      </w:pPr>
      <w:r w:rsidRPr="00F54542">
        <w:rPr>
          <w:rFonts w:eastAsia="Times New Roman" w:cstheme="minorHAnsi"/>
          <w:color w:val="444444"/>
          <w:kern w:val="0"/>
          <w:sz w:val="24"/>
          <w:szCs w:val="24"/>
          <w14:ligatures w14:val="none"/>
        </w:rPr>
        <w:t>There is even preclinical evidence to suggest that tart cherry could potentially alter the course of </w:t>
      </w:r>
      <w:r w:rsidRPr="00F54542">
        <w:rPr>
          <w:rFonts w:eastAsia="Times New Roman" w:cstheme="minorHAnsi"/>
          <w:b/>
          <w:bCs/>
          <w:color w:val="444444"/>
          <w:kern w:val="0"/>
          <w:sz w:val="24"/>
          <w:szCs w:val="24"/>
          <w14:ligatures w14:val="none"/>
        </w:rPr>
        <w:t>Alzheimer's disease</w:t>
      </w:r>
      <w:r w:rsidRPr="00F54542">
        <w:rPr>
          <w:rFonts w:eastAsia="Times New Roman" w:cstheme="minorHAnsi"/>
          <w:color w:val="444444"/>
          <w:kern w:val="0"/>
          <w:sz w:val="24"/>
          <w:szCs w:val="24"/>
          <w14:ligatures w14:val="none"/>
        </w:rPr>
        <w:t>. In a mouse model of Alzheimer's, scientists supplied a combination of </w:t>
      </w:r>
      <w:r w:rsidRPr="00F54542">
        <w:rPr>
          <w:rFonts w:eastAsia="Times New Roman" w:cstheme="minorHAnsi"/>
          <w:b/>
          <w:bCs/>
          <w:color w:val="444444"/>
          <w:kern w:val="0"/>
          <w:sz w:val="24"/>
          <w:szCs w:val="24"/>
          <w14:ligatures w14:val="none"/>
        </w:rPr>
        <w:t>tart cherry extract</w:t>
      </w:r>
      <w:r w:rsidRPr="00F54542">
        <w:rPr>
          <w:rFonts w:eastAsia="Times New Roman" w:cstheme="minorHAnsi"/>
          <w:color w:val="444444"/>
          <w:kern w:val="0"/>
          <w:sz w:val="24"/>
          <w:szCs w:val="24"/>
          <w14:ligatures w14:val="none"/>
        </w:rPr>
        <w:t> along with omega-3 fatty acids and monounsaturated fat (similar to what is in olive oil.) This treatment led to reduced memory deficits, which were associated with decreased brain cell loss and reduced deposits of beta-amyloid, a protein that accumulates in the brains of those with Alzheimer's disease.</w:t>
      </w:r>
      <w:r w:rsidRPr="00F54542">
        <w:rPr>
          <w:rFonts w:eastAsia="Times New Roman" w:cstheme="minorHAnsi"/>
          <w:color w:val="444444"/>
          <w:kern w:val="0"/>
          <w:sz w:val="24"/>
          <w:szCs w:val="24"/>
          <w:vertAlign w:val="superscript"/>
          <w14:ligatures w14:val="none"/>
        </w:rPr>
        <w:t>12</w:t>
      </w:r>
    </w:p>
    <w:p w14:paraId="49556000" w14:textId="77777777" w:rsidR="007C7E44" w:rsidRPr="00F54542" w:rsidRDefault="007C7E44" w:rsidP="007C7E44">
      <w:pPr>
        <w:shd w:val="clear" w:color="auto" w:fill="FFFFFF"/>
        <w:spacing w:after="150" w:line="240" w:lineRule="auto"/>
        <w:outlineLvl w:val="1"/>
        <w:rPr>
          <w:rFonts w:eastAsia="Times New Roman" w:cstheme="minorHAnsi"/>
          <w:b/>
          <w:bCs/>
          <w:color w:val="0E2D52"/>
          <w:kern w:val="0"/>
          <w:sz w:val="24"/>
          <w:szCs w:val="24"/>
          <w14:ligatures w14:val="none"/>
        </w:rPr>
      </w:pPr>
      <w:r w:rsidRPr="00F54542">
        <w:rPr>
          <w:rFonts w:eastAsia="Times New Roman" w:cstheme="minorHAnsi"/>
          <w:b/>
          <w:bCs/>
          <w:color w:val="0E2D52"/>
          <w:kern w:val="0"/>
          <w:sz w:val="24"/>
          <w:szCs w:val="24"/>
          <w14:ligatures w14:val="none"/>
        </w:rPr>
        <w:t>Promoting Longevity</w:t>
      </w:r>
    </w:p>
    <w:p w14:paraId="6B50C48D" w14:textId="77777777" w:rsidR="007C7E44" w:rsidRPr="00F54542" w:rsidRDefault="007C7E44" w:rsidP="007C7E44">
      <w:pPr>
        <w:shd w:val="clear" w:color="auto" w:fill="FFFFFF"/>
        <w:spacing w:after="100" w:afterAutospacing="1" w:line="240" w:lineRule="auto"/>
        <w:rPr>
          <w:rFonts w:eastAsia="Times New Roman" w:cstheme="minorHAnsi"/>
          <w:color w:val="444444"/>
          <w:kern w:val="0"/>
          <w:sz w:val="24"/>
          <w:szCs w:val="24"/>
          <w14:ligatures w14:val="none"/>
        </w:rPr>
      </w:pPr>
      <w:r w:rsidRPr="00F54542">
        <w:rPr>
          <w:rFonts w:eastAsia="Times New Roman" w:cstheme="minorHAnsi"/>
          <w:b/>
          <w:bCs/>
          <w:color w:val="444444"/>
          <w:kern w:val="0"/>
          <w:sz w:val="24"/>
          <w:szCs w:val="24"/>
          <w14:ligatures w14:val="none"/>
        </w:rPr>
        <w:lastRenderedPageBreak/>
        <w:t>Oxidative stress</w:t>
      </w:r>
      <w:r w:rsidRPr="00F54542">
        <w:rPr>
          <w:rFonts w:eastAsia="Times New Roman" w:cstheme="minorHAnsi"/>
          <w:color w:val="444444"/>
          <w:kern w:val="0"/>
          <w:sz w:val="24"/>
          <w:szCs w:val="24"/>
          <w14:ligatures w14:val="none"/>
        </w:rPr>
        <w:t> and dysfunction of mitochondria (the "powerhouses" of cells) are both linked to aging. In a study in roundworms, tart cherry extract </w:t>
      </w:r>
      <w:r w:rsidRPr="00F54542">
        <w:rPr>
          <w:rFonts w:eastAsia="Times New Roman" w:cstheme="minorHAnsi"/>
          <w:i/>
          <w:iCs/>
          <w:color w:val="444444"/>
          <w:kern w:val="0"/>
          <w:sz w:val="24"/>
          <w:szCs w:val="24"/>
          <w14:ligatures w14:val="none"/>
        </w:rPr>
        <w:t>enhance</w:t>
      </w:r>
      <w:r w:rsidRPr="00F54542">
        <w:rPr>
          <w:rFonts w:eastAsia="Times New Roman" w:cstheme="minorHAnsi"/>
          <w:color w:val="444444"/>
          <w:kern w:val="0"/>
          <w:sz w:val="24"/>
          <w:szCs w:val="24"/>
          <w14:ligatures w14:val="none"/>
        </w:rPr>
        <w:t>d mitochondrial function and </w:t>
      </w:r>
      <w:r w:rsidRPr="00F54542">
        <w:rPr>
          <w:rFonts w:eastAsia="Times New Roman" w:cstheme="minorHAnsi"/>
          <w:i/>
          <w:iCs/>
          <w:color w:val="444444"/>
          <w:kern w:val="0"/>
          <w:sz w:val="24"/>
          <w:szCs w:val="24"/>
          <w14:ligatures w14:val="none"/>
        </w:rPr>
        <w:t>reduced</w:t>
      </w:r>
      <w:r w:rsidRPr="00F54542">
        <w:rPr>
          <w:rFonts w:eastAsia="Times New Roman" w:cstheme="minorHAnsi"/>
          <w:color w:val="444444"/>
          <w:kern w:val="0"/>
          <w:sz w:val="24"/>
          <w:szCs w:val="24"/>
          <w14:ligatures w14:val="none"/>
        </w:rPr>
        <w:t> oxidative stress.</w:t>
      </w:r>
    </w:p>
    <w:p w14:paraId="14914C49" w14:textId="77777777" w:rsidR="007C7E44" w:rsidRPr="00F54542" w:rsidRDefault="007C7E44" w:rsidP="007C7E44">
      <w:pPr>
        <w:shd w:val="clear" w:color="auto" w:fill="FFFFFF"/>
        <w:spacing w:after="100" w:afterAutospacing="1" w:line="240" w:lineRule="auto"/>
        <w:rPr>
          <w:rFonts w:eastAsia="Times New Roman" w:cstheme="minorHAnsi"/>
          <w:color w:val="444444"/>
          <w:kern w:val="0"/>
          <w:sz w:val="24"/>
          <w:szCs w:val="24"/>
          <w14:ligatures w14:val="none"/>
        </w:rPr>
      </w:pPr>
      <w:r w:rsidRPr="00F54542">
        <w:rPr>
          <w:rFonts w:eastAsia="Times New Roman" w:cstheme="minorHAnsi"/>
          <w:color w:val="444444"/>
          <w:kern w:val="0"/>
          <w:sz w:val="24"/>
          <w:szCs w:val="24"/>
          <w14:ligatures w14:val="none"/>
        </w:rPr>
        <w:t>In this study, roundworms given </w:t>
      </w:r>
      <w:r w:rsidRPr="00F54542">
        <w:rPr>
          <w:rFonts w:eastAsia="Times New Roman" w:cstheme="minorHAnsi"/>
          <w:b/>
          <w:bCs/>
          <w:color w:val="444444"/>
          <w:kern w:val="0"/>
          <w:sz w:val="24"/>
          <w:szCs w:val="24"/>
          <w14:ligatures w14:val="none"/>
        </w:rPr>
        <w:t>tart cherry extract</w:t>
      </w:r>
      <w:r w:rsidRPr="00F54542">
        <w:rPr>
          <w:rFonts w:eastAsia="Times New Roman" w:cstheme="minorHAnsi"/>
          <w:color w:val="444444"/>
          <w:kern w:val="0"/>
          <w:sz w:val="24"/>
          <w:szCs w:val="24"/>
          <w14:ligatures w14:val="none"/>
        </w:rPr>
        <w:t> had a </w:t>
      </w:r>
      <w:r w:rsidRPr="00F54542">
        <w:rPr>
          <w:rFonts w:eastAsia="Times New Roman" w:cstheme="minorHAnsi"/>
          <w:b/>
          <w:bCs/>
          <w:i/>
          <w:iCs/>
          <w:color w:val="444444"/>
          <w:kern w:val="0"/>
          <w:sz w:val="24"/>
          <w:szCs w:val="24"/>
          <w14:ligatures w14:val="none"/>
        </w:rPr>
        <w:t>longer average lifespan</w:t>
      </w:r>
      <w:r w:rsidRPr="00F54542">
        <w:rPr>
          <w:rFonts w:eastAsia="Times New Roman" w:cstheme="minorHAnsi"/>
          <w:color w:val="444444"/>
          <w:kern w:val="0"/>
          <w:sz w:val="24"/>
          <w:szCs w:val="24"/>
          <w14:ligatures w14:val="none"/>
        </w:rPr>
        <w:t> than untreated worms,3 suggesting potential longevity benefits of tart cherry extract.</w:t>
      </w:r>
    </w:p>
    <w:p w14:paraId="25285820" w14:textId="77777777" w:rsidR="007C7E44" w:rsidRPr="00F54542" w:rsidRDefault="007C7E44" w:rsidP="007C7E44">
      <w:pPr>
        <w:shd w:val="clear" w:color="auto" w:fill="FFFFFF"/>
        <w:spacing w:after="150" w:line="240" w:lineRule="auto"/>
        <w:outlineLvl w:val="2"/>
        <w:rPr>
          <w:rFonts w:eastAsia="Times New Roman" w:cstheme="minorHAnsi"/>
          <w:b/>
          <w:bCs/>
          <w:kern w:val="0"/>
          <w:sz w:val="20"/>
          <w:szCs w:val="20"/>
          <w14:ligatures w14:val="none"/>
        </w:rPr>
      </w:pPr>
      <w:r w:rsidRPr="00F54542">
        <w:rPr>
          <w:rFonts w:eastAsia="Times New Roman" w:cstheme="minorHAnsi"/>
          <w:b/>
          <w:bCs/>
          <w:kern w:val="0"/>
          <w:sz w:val="20"/>
          <w:szCs w:val="20"/>
          <w14:ligatures w14:val="none"/>
        </w:rPr>
        <w:t>References</w:t>
      </w:r>
    </w:p>
    <w:p w14:paraId="17C981AB" w14:textId="77777777" w:rsidR="007C7E44" w:rsidRPr="00F54542" w:rsidRDefault="007C7E44" w:rsidP="007C7E44">
      <w:pPr>
        <w:numPr>
          <w:ilvl w:val="0"/>
          <w:numId w:val="5"/>
        </w:numPr>
        <w:shd w:val="clear" w:color="auto" w:fill="FFFFFF"/>
        <w:spacing w:before="100" w:beforeAutospacing="1" w:after="100" w:afterAutospacing="1" w:line="240" w:lineRule="auto"/>
        <w:ind w:left="945"/>
        <w:rPr>
          <w:rFonts w:eastAsia="Times New Roman" w:cstheme="minorHAnsi"/>
          <w:kern w:val="0"/>
          <w:sz w:val="20"/>
          <w:szCs w:val="20"/>
          <w14:ligatures w14:val="none"/>
        </w:rPr>
      </w:pPr>
      <w:proofErr w:type="spellStart"/>
      <w:r w:rsidRPr="00F54542">
        <w:rPr>
          <w:rFonts w:eastAsia="Times New Roman" w:cstheme="minorHAnsi"/>
          <w:kern w:val="0"/>
          <w:sz w:val="20"/>
          <w:szCs w:val="20"/>
          <w14:ligatures w14:val="none"/>
        </w:rPr>
        <w:t>Moosavian</w:t>
      </w:r>
      <w:proofErr w:type="spellEnd"/>
      <w:r w:rsidRPr="00F54542">
        <w:rPr>
          <w:rFonts w:eastAsia="Times New Roman" w:cstheme="minorHAnsi"/>
          <w:kern w:val="0"/>
          <w:sz w:val="20"/>
          <w:szCs w:val="20"/>
          <w14:ligatures w14:val="none"/>
        </w:rPr>
        <w:t xml:space="preserve"> SP, Maharat M, </w:t>
      </w:r>
      <w:proofErr w:type="spellStart"/>
      <w:r w:rsidRPr="00F54542">
        <w:rPr>
          <w:rFonts w:eastAsia="Times New Roman" w:cstheme="minorHAnsi"/>
          <w:kern w:val="0"/>
          <w:sz w:val="20"/>
          <w:szCs w:val="20"/>
          <w14:ligatures w14:val="none"/>
        </w:rPr>
        <w:t>Chambari</w:t>
      </w:r>
      <w:proofErr w:type="spellEnd"/>
      <w:r w:rsidRPr="00F54542">
        <w:rPr>
          <w:rFonts w:eastAsia="Times New Roman" w:cstheme="minorHAnsi"/>
          <w:kern w:val="0"/>
          <w:sz w:val="20"/>
          <w:szCs w:val="20"/>
          <w14:ligatures w14:val="none"/>
        </w:rPr>
        <w:t xml:space="preserve"> M, et al. Effects of tart cherry juice consumption on cardio-metabolic risk factors: A systematic review and meta-analysis of randomized-controlled trials. </w:t>
      </w:r>
      <w:r w:rsidRPr="00F54542">
        <w:rPr>
          <w:rFonts w:eastAsia="Times New Roman" w:cstheme="minorHAnsi"/>
          <w:i/>
          <w:iCs/>
          <w:kern w:val="0"/>
          <w:sz w:val="20"/>
          <w:szCs w:val="20"/>
          <w14:ligatures w14:val="none"/>
        </w:rPr>
        <w:t>Complement Ther Med. </w:t>
      </w:r>
      <w:r w:rsidRPr="00F54542">
        <w:rPr>
          <w:rFonts w:eastAsia="Times New Roman" w:cstheme="minorHAnsi"/>
          <w:kern w:val="0"/>
          <w:sz w:val="20"/>
          <w:szCs w:val="20"/>
          <w14:ligatures w14:val="none"/>
        </w:rPr>
        <w:t>2022</w:t>
      </w:r>
      <w:proofErr w:type="gramStart"/>
      <w:r w:rsidRPr="00F54542">
        <w:rPr>
          <w:rFonts w:eastAsia="Times New Roman" w:cstheme="minorHAnsi"/>
          <w:kern w:val="0"/>
          <w:sz w:val="20"/>
          <w:szCs w:val="20"/>
          <w14:ligatures w14:val="none"/>
        </w:rPr>
        <w:t>Dec;71:102883</w:t>
      </w:r>
      <w:proofErr w:type="gramEnd"/>
      <w:r w:rsidRPr="00F54542">
        <w:rPr>
          <w:rFonts w:eastAsia="Times New Roman" w:cstheme="minorHAnsi"/>
          <w:kern w:val="0"/>
          <w:sz w:val="20"/>
          <w:szCs w:val="20"/>
          <w14:ligatures w14:val="none"/>
        </w:rPr>
        <w:t>.</w:t>
      </w:r>
    </w:p>
    <w:p w14:paraId="28803FE2" w14:textId="77777777" w:rsidR="007C7E44" w:rsidRPr="00F54542" w:rsidRDefault="007C7E44" w:rsidP="007C7E44">
      <w:pPr>
        <w:numPr>
          <w:ilvl w:val="0"/>
          <w:numId w:val="5"/>
        </w:numPr>
        <w:shd w:val="clear" w:color="auto" w:fill="FFFFFF"/>
        <w:spacing w:before="100" w:beforeAutospacing="1" w:after="100" w:afterAutospacing="1" w:line="240" w:lineRule="auto"/>
        <w:ind w:left="945"/>
        <w:rPr>
          <w:rFonts w:eastAsia="Times New Roman" w:cstheme="minorHAnsi"/>
          <w:kern w:val="0"/>
          <w:sz w:val="20"/>
          <w:szCs w:val="20"/>
          <w14:ligatures w14:val="none"/>
        </w:rPr>
      </w:pPr>
      <w:r w:rsidRPr="00F54542">
        <w:rPr>
          <w:rFonts w:eastAsia="Times New Roman" w:cstheme="minorHAnsi"/>
          <w:kern w:val="0"/>
          <w:sz w:val="20"/>
          <w:szCs w:val="20"/>
          <w14:ligatures w14:val="none"/>
        </w:rPr>
        <w:t>Jayarathne S, Ramalingam L, Edwards H, et al. Tart Cherry Increases Lifespan in Caenorhabditis elegans by Altering Metabolic Signaling Pathways. </w:t>
      </w:r>
      <w:r w:rsidRPr="00F54542">
        <w:rPr>
          <w:rFonts w:eastAsia="Times New Roman" w:cstheme="minorHAnsi"/>
          <w:i/>
          <w:iCs/>
          <w:kern w:val="0"/>
          <w:sz w:val="20"/>
          <w:szCs w:val="20"/>
          <w14:ligatures w14:val="none"/>
        </w:rPr>
        <w:t>Nutrients.</w:t>
      </w:r>
      <w:r w:rsidRPr="00F54542">
        <w:rPr>
          <w:rFonts w:eastAsia="Times New Roman" w:cstheme="minorHAnsi"/>
          <w:kern w:val="0"/>
          <w:sz w:val="20"/>
          <w:szCs w:val="20"/>
          <w14:ligatures w14:val="none"/>
        </w:rPr>
        <w:t>2020May 20;12(5).</w:t>
      </w:r>
    </w:p>
    <w:p w14:paraId="5B1F94DF" w14:textId="77777777" w:rsidR="007C7E44" w:rsidRPr="00F54542" w:rsidRDefault="007C7E44" w:rsidP="007C7E44">
      <w:pPr>
        <w:numPr>
          <w:ilvl w:val="0"/>
          <w:numId w:val="5"/>
        </w:numPr>
        <w:shd w:val="clear" w:color="auto" w:fill="FFFFFF"/>
        <w:spacing w:before="100" w:beforeAutospacing="1" w:after="100" w:afterAutospacing="1" w:line="240" w:lineRule="auto"/>
        <w:ind w:left="945"/>
        <w:rPr>
          <w:rFonts w:eastAsia="Times New Roman" w:cstheme="minorHAnsi"/>
          <w:kern w:val="0"/>
          <w:sz w:val="20"/>
          <w:szCs w:val="20"/>
          <w14:ligatures w14:val="none"/>
        </w:rPr>
      </w:pPr>
      <w:r w:rsidRPr="00F54542">
        <w:rPr>
          <w:rFonts w:eastAsia="Times New Roman" w:cstheme="minorHAnsi"/>
          <w:kern w:val="0"/>
          <w:sz w:val="20"/>
          <w:szCs w:val="20"/>
          <w14:ligatures w14:val="none"/>
        </w:rPr>
        <w:t>Available at: </w:t>
      </w:r>
      <w:hyperlink r:id="rId6" w:tgtFrame="_blank" w:history="1">
        <w:r w:rsidRPr="00F54542">
          <w:rPr>
            <w:rFonts w:eastAsia="Times New Roman" w:cstheme="minorHAnsi"/>
            <w:b/>
            <w:bCs/>
            <w:kern w:val="0"/>
            <w:sz w:val="20"/>
            <w:szCs w:val="20"/>
            <w:u w:val="single"/>
            <w14:ligatures w14:val="none"/>
          </w:rPr>
          <w:t>https://www.health.harvard.edu/staying-healthy/understanding-acute-and-chronic-inflammation </w:t>
        </w:r>
      </w:hyperlink>
      <w:r w:rsidRPr="00F54542">
        <w:rPr>
          <w:rFonts w:eastAsia="Times New Roman" w:cstheme="minorHAnsi"/>
          <w:kern w:val="0"/>
          <w:sz w:val="20"/>
          <w:szCs w:val="20"/>
          <w14:ligatures w14:val="none"/>
        </w:rPr>
        <w:t>. Accessed May, 19, 2023.</w:t>
      </w:r>
    </w:p>
    <w:p w14:paraId="659F0BB2" w14:textId="77777777" w:rsidR="007C7E44" w:rsidRPr="00F54542" w:rsidRDefault="007C7E44" w:rsidP="007C7E44">
      <w:pPr>
        <w:numPr>
          <w:ilvl w:val="0"/>
          <w:numId w:val="5"/>
        </w:numPr>
        <w:shd w:val="clear" w:color="auto" w:fill="FFFFFF"/>
        <w:spacing w:before="100" w:beforeAutospacing="1" w:after="100" w:afterAutospacing="1" w:line="240" w:lineRule="auto"/>
        <w:ind w:left="945"/>
        <w:rPr>
          <w:rFonts w:eastAsia="Times New Roman" w:cstheme="minorHAnsi"/>
          <w:kern w:val="0"/>
          <w:sz w:val="20"/>
          <w:szCs w:val="20"/>
          <w14:ligatures w14:val="none"/>
        </w:rPr>
      </w:pPr>
      <w:r w:rsidRPr="00F54542">
        <w:rPr>
          <w:rFonts w:eastAsia="Times New Roman" w:cstheme="minorHAnsi"/>
          <w:kern w:val="0"/>
          <w:sz w:val="20"/>
          <w:szCs w:val="20"/>
          <w14:ligatures w14:val="none"/>
        </w:rPr>
        <w:t xml:space="preserve">Gholami A, </w:t>
      </w:r>
      <w:proofErr w:type="spellStart"/>
      <w:r w:rsidRPr="00F54542">
        <w:rPr>
          <w:rFonts w:eastAsia="Times New Roman" w:cstheme="minorHAnsi"/>
          <w:kern w:val="0"/>
          <w:sz w:val="20"/>
          <w:szCs w:val="20"/>
          <w14:ligatures w14:val="none"/>
        </w:rPr>
        <w:t>Amirkalali</w:t>
      </w:r>
      <w:proofErr w:type="spellEnd"/>
      <w:r w:rsidRPr="00F54542">
        <w:rPr>
          <w:rFonts w:eastAsia="Times New Roman" w:cstheme="minorHAnsi"/>
          <w:kern w:val="0"/>
          <w:sz w:val="20"/>
          <w:szCs w:val="20"/>
          <w14:ligatures w14:val="none"/>
        </w:rPr>
        <w:t xml:space="preserve"> B, Baradaran HR, et al. The beneficial effect of tart cherry on plasma levels of inflammatory mediators (not recovery after exercise): A systematic review and meta-analysis on randomized clinical trials. </w:t>
      </w:r>
      <w:r w:rsidRPr="00F54542">
        <w:rPr>
          <w:rFonts w:eastAsia="Times New Roman" w:cstheme="minorHAnsi"/>
          <w:i/>
          <w:iCs/>
          <w:kern w:val="0"/>
          <w:sz w:val="20"/>
          <w:szCs w:val="20"/>
          <w14:ligatures w14:val="none"/>
        </w:rPr>
        <w:t>Complement Ther Med.</w:t>
      </w:r>
      <w:r w:rsidRPr="00F54542">
        <w:rPr>
          <w:rFonts w:eastAsia="Times New Roman" w:cstheme="minorHAnsi"/>
          <w:kern w:val="0"/>
          <w:sz w:val="20"/>
          <w:szCs w:val="20"/>
          <w14:ligatures w14:val="none"/>
        </w:rPr>
        <w:t>2022</w:t>
      </w:r>
      <w:proofErr w:type="gramStart"/>
      <w:r w:rsidRPr="00F54542">
        <w:rPr>
          <w:rFonts w:eastAsia="Times New Roman" w:cstheme="minorHAnsi"/>
          <w:kern w:val="0"/>
          <w:sz w:val="20"/>
          <w:szCs w:val="20"/>
          <w14:ligatures w14:val="none"/>
        </w:rPr>
        <w:t>Sep;68:102842</w:t>
      </w:r>
      <w:proofErr w:type="gramEnd"/>
      <w:r w:rsidRPr="00F54542">
        <w:rPr>
          <w:rFonts w:eastAsia="Times New Roman" w:cstheme="minorHAnsi"/>
          <w:kern w:val="0"/>
          <w:sz w:val="20"/>
          <w:szCs w:val="20"/>
          <w14:ligatures w14:val="none"/>
        </w:rPr>
        <w:t>.</w:t>
      </w:r>
    </w:p>
    <w:p w14:paraId="21909FF4" w14:textId="77777777" w:rsidR="007C7E44" w:rsidRPr="00F54542" w:rsidRDefault="007C7E44" w:rsidP="007C7E44">
      <w:pPr>
        <w:numPr>
          <w:ilvl w:val="0"/>
          <w:numId w:val="5"/>
        </w:numPr>
        <w:shd w:val="clear" w:color="auto" w:fill="FFFFFF"/>
        <w:spacing w:before="100" w:beforeAutospacing="1" w:after="100" w:afterAutospacing="1" w:line="240" w:lineRule="auto"/>
        <w:ind w:left="945"/>
        <w:rPr>
          <w:rFonts w:eastAsia="Times New Roman" w:cstheme="minorHAnsi"/>
          <w:kern w:val="0"/>
          <w:sz w:val="20"/>
          <w:szCs w:val="20"/>
          <w14:ligatures w14:val="none"/>
        </w:rPr>
      </w:pPr>
      <w:r w:rsidRPr="00F54542">
        <w:rPr>
          <w:rFonts w:eastAsia="Times New Roman" w:cstheme="minorHAnsi"/>
          <w:kern w:val="0"/>
          <w:sz w:val="20"/>
          <w:szCs w:val="20"/>
          <w14:ligatures w14:val="none"/>
        </w:rPr>
        <w:t>Chai SC, Davis K, Zhang Z, et al. Effects of Tart Cherry Juice on Biomarkers of Inflammation and Oxidative Stress in Older Adults. </w:t>
      </w:r>
      <w:r w:rsidRPr="00F54542">
        <w:rPr>
          <w:rFonts w:eastAsia="Times New Roman" w:cstheme="minorHAnsi"/>
          <w:i/>
          <w:iCs/>
          <w:kern w:val="0"/>
          <w:sz w:val="20"/>
          <w:szCs w:val="20"/>
          <w14:ligatures w14:val="none"/>
        </w:rPr>
        <w:t>Nutrients. </w:t>
      </w:r>
      <w:r w:rsidRPr="00F54542">
        <w:rPr>
          <w:rFonts w:eastAsia="Times New Roman" w:cstheme="minorHAnsi"/>
          <w:kern w:val="0"/>
          <w:sz w:val="20"/>
          <w:szCs w:val="20"/>
          <w14:ligatures w14:val="none"/>
        </w:rPr>
        <w:t>2019Jan 22;11(2).</w:t>
      </w:r>
    </w:p>
    <w:p w14:paraId="445529E2" w14:textId="77777777" w:rsidR="007C7E44" w:rsidRPr="00F54542" w:rsidRDefault="007C7E44" w:rsidP="007C7E44">
      <w:pPr>
        <w:numPr>
          <w:ilvl w:val="0"/>
          <w:numId w:val="5"/>
        </w:numPr>
        <w:shd w:val="clear" w:color="auto" w:fill="FFFFFF"/>
        <w:spacing w:before="100" w:beforeAutospacing="1" w:after="100" w:afterAutospacing="1" w:line="240" w:lineRule="auto"/>
        <w:ind w:left="945"/>
        <w:rPr>
          <w:rFonts w:eastAsia="Times New Roman" w:cstheme="minorHAnsi"/>
          <w:kern w:val="0"/>
          <w:sz w:val="20"/>
          <w:szCs w:val="20"/>
          <w14:ligatures w14:val="none"/>
        </w:rPr>
      </w:pPr>
      <w:proofErr w:type="spellStart"/>
      <w:r w:rsidRPr="00F54542">
        <w:rPr>
          <w:rFonts w:eastAsia="Times New Roman" w:cstheme="minorHAnsi"/>
          <w:kern w:val="0"/>
          <w:sz w:val="20"/>
          <w:szCs w:val="20"/>
          <w14:ligatures w14:val="none"/>
        </w:rPr>
        <w:t>Sozen</w:t>
      </w:r>
      <w:proofErr w:type="spellEnd"/>
      <w:r w:rsidRPr="00F54542">
        <w:rPr>
          <w:rFonts w:eastAsia="Times New Roman" w:cstheme="minorHAnsi"/>
          <w:kern w:val="0"/>
          <w:sz w:val="20"/>
          <w:szCs w:val="20"/>
          <w14:ligatures w14:val="none"/>
        </w:rPr>
        <w:t xml:space="preserve"> T, </w:t>
      </w:r>
      <w:proofErr w:type="spellStart"/>
      <w:r w:rsidRPr="00F54542">
        <w:rPr>
          <w:rFonts w:eastAsia="Times New Roman" w:cstheme="minorHAnsi"/>
          <w:kern w:val="0"/>
          <w:sz w:val="20"/>
          <w:szCs w:val="20"/>
          <w14:ligatures w14:val="none"/>
        </w:rPr>
        <w:t>Ozisik</w:t>
      </w:r>
      <w:proofErr w:type="spellEnd"/>
      <w:r w:rsidRPr="00F54542">
        <w:rPr>
          <w:rFonts w:eastAsia="Times New Roman" w:cstheme="minorHAnsi"/>
          <w:kern w:val="0"/>
          <w:sz w:val="20"/>
          <w:szCs w:val="20"/>
          <w14:ligatures w14:val="none"/>
        </w:rPr>
        <w:t xml:space="preserve"> L, Basaran NC. An overview and management of osteoporosis. </w:t>
      </w:r>
      <w:proofErr w:type="spellStart"/>
      <w:r w:rsidRPr="00F54542">
        <w:rPr>
          <w:rFonts w:eastAsia="Times New Roman" w:cstheme="minorHAnsi"/>
          <w:i/>
          <w:iCs/>
          <w:kern w:val="0"/>
          <w:sz w:val="20"/>
          <w:szCs w:val="20"/>
          <w14:ligatures w14:val="none"/>
        </w:rPr>
        <w:t>Eur</w:t>
      </w:r>
      <w:proofErr w:type="spellEnd"/>
      <w:r w:rsidRPr="00F54542">
        <w:rPr>
          <w:rFonts w:eastAsia="Times New Roman" w:cstheme="minorHAnsi"/>
          <w:i/>
          <w:iCs/>
          <w:kern w:val="0"/>
          <w:sz w:val="20"/>
          <w:szCs w:val="20"/>
          <w14:ligatures w14:val="none"/>
        </w:rPr>
        <w:t xml:space="preserve"> J Rheumatol.</w:t>
      </w:r>
      <w:r w:rsidRPr="00F54542">
        <w:rPr>
          <w:rFonts w:eastAsia="Times New Roman" w:cstheme="minorHAnsi"/>
          <w:kern w:val="0"/>
          <w:sz w:val="20"/>
          <w:szCs w:val="20"/>
          <w14:ligatures w14:val="none"/>
        </w:rPr>
        <w:t>2017Mar;4(1):46-56.</w:t>
      </w:r>
    </w:p>
    <w:p w14:paraId="12349F91" w14:textId="77777777" w:rsidR="007C7E44" w:rsidRPr="00F54542" w:rsidRDefault="007C7E44" w:rsidP="007C7E44">
      <w:pPr>
        <w:numPr>
          <w:ilvl w:val="0"/>
          <w:numId w:val="5"/>
        </w:numPr>
        <w:shd w:val="clear" w:color="auto" w:fill="FFFFFF"/>
        <w:spacing w:before="100" w:beforeAutospacing="1" w:after="100" w:afterAutospacing="1" w:line="240" w:lineRule="auto"/>
        <w:ind w:left="945"/>
        <w:rPr>
          <w:rFonts w:eastAsia="Times New Roman" w:cstheme="minorHAnsi"/>
          <w:kern w:val="0"/>
          <w:sz w:val="20"/>
          <w:szCs w:val="20"/>
          <w14:ligatures w14:val="none"/>
        </w:rPr>
      </w:pPr>
      <w:r w:rsidRPr="00F54542">
        <w:rPr>
          <w:rFonts w:eastAsia="Times New Roman" w:cstheme="minorHAnsi"/>
          <w:kern w:val="0"/>
          <w:sz w:val="20"/>
          <w:szCs w:val="20"/>
          <w14:ligatures w14:val="none"/>
        </w:rPr>
        <w:t>Dodier T, Anderson KL, Bothwell J, et al. U.S. Montmorency Tart Cherry Juice Decreases Bone Resorption in Women Aged 65-80 Years. </w:t>
      </w:r>
      <w:r w:rsidRPr="00F54542">
        <w:rPr>
          <w:rFonts w:eastAsia="Times New Roman" w:cstheme="minorHAnsi"/>
          <w:i/>
          <w:iCs/>
          <w:kern w:val="0"/>
          <w:sz w:val="20"/>
          <w:szCs w:val="20"/>
          <w14:ligatures w14:val="none"/>
        </w:rPr>
        <w:t>Nutrients. </w:t>
      </w:r>
      <w:r w:rsidRPr="00F54542">
        <w:rPr>
          <w:rFonts w:eastAsia="Times New Roman" w:cstheme="minorHAnsi"/>
          <w:kern w:val="0"/>
          <w:sz w:val="20"/>
          <w:szCs w:val="20"/>
          <w14:ligatures w14:val="none"/>
        </w:rPr>
        <w:t>2021Feb 7;13(2).</w:t>
      </w:r>
    </w:p>
    <w:p w14:paraId="07DA36B3" w14:textId="77777777" w:rsidR="007C7E44" w:rsidRPr="00F54542" w:rsidRDefault="007C7E44" w:rsidP="007C7E44">
      <w:pPr>
        <w:numPr>
          <w:ilvl w:val="0"/>
          <w:numId w:val="5"/>
        </w:numPr>
        <w:shd w:val="clear" w:color="auto" w:fill="FFFFFF"/>
        <w:spacing w:before="100" w:beforeAutospacing="1" w:after="100" w:afterAutospacing="1" w:line="240" w:lineRule="auto"/>
        <w:ind w:left="945"/>
        <w:rPr>
          <w:rFonts w:eastAsia="Times New Roman" w:cstheme="minorHAnsi"/>
          <w:kern w:val="0"/>
          <w:sz w:val="20"/>
          <w:szCs w:val="20"/>
          <w14:ligatures w14:val="none"/>
        </w:rPr>
      </w:pPr>
      <w:r w:rsidRPr="00F54542">
        <w:rPr>
          <w:rFonts w:eastAsia="Times New Roman" w:cstheme="minorHAnsi"/>
          <w:kern w:val="0"/>
          <w:sz w:val="20"/>
          <w:szCs w:val="20"/>
          <w14:ligatures w14:val="none"/>
        </w:rPr>
        <w:t xml:space="preserve">Thomas A, South S, </w:t>
      </w:r>
      <w:proofErr w:type="spellStart"/>
      <w:r w:rsidRPr="00F54542">
        <w:rPr>
          <w:rFonts w:eastAsia="Times New Roman" w:cstheme="minorHAnsi"/>
          <w:kern w:val="0"/>
          <w:sz w:val="20"/>
          <w:szCs w:val="20"/>
          <w14:ligatures w14:val="none"/>
        </w:rPr>
        <w:t>Vijayagopal</w:t>
      </w:r>
      <w:proofErr w:type="spellEnd"/>
      <w:r w:rsidRPr="00F54542">
        <w:rPr>
          <w:rFonts w:eastAsia="Times New Roman" w:cstheme="minorHAnsi"/>
          <w:kern w:val="0"/>
          <w:sz w:val="20"/>
          <w:szCs w:val="20"/>
          <w14:ligatures w14:val="none"/>
        </w:rPr>
        <w:t xml:space="preserve"> P, et al. Effect of Tart Cherry Polyphenols on Osteoclast Differentiation and Activity. </w:t>
      </w:r>
      <w:r w:rsidRPr="00F54542">
        <w:rPr>
          <w:rFonts w:eastAsia="Times New Roman" w:cstheme="minorHAnsi"/>
          <w:i/>
          <w:iCs/>
          <w:kern w:val="0"/>
          <w:sz w:val="20"/>
          <w:szCs w:val="20"/>
          <w14:ligatures w14:val="none"/>
        </w:rPr>
        <w:t>J Med Food.</w:t>
      </w:r>
      <w:r w:rsidRPr="00F54542">
        <w:rPr>
          <w:rFonts w:eastAsia="Times New Roman" w:cstheme="minorHAnsi"/>
          <w:kern w:val="0"/>
          <w:sz w:val="20"/>
          <w:szCs w:val="20"/>
          <w14:ligatures w14:val="none"/>
        </w:rPr>
        <w:t> 2020Jan;23(1):56-64.</w:t>
      </w:r>
    </w:p>
    <w:p w14:paraId="59712D45" w14:textId="77777777" w:rsidR="007C7E44" w:rsidRPr="00F54542" w:rsidRDefault="007C7E44" w:rsidP="007C7E44">
      <w:pPr>
        <w:numPr>
          <w:ilvl w:val="0"/>
          <w:numId w:val="5"/>
        </w:numPr>
        <w:shd w:val="clear" w:color="auto" w:fill="FFFFFF"/>
        <w:spacing w:before="100" w:beforeAutospacing="1" w:after="100" w:afterAutospacing="1" w:line="240" w:lineRule="auto"/>
        <w:ind w:left="945"/>
        <w:rPr>
          <w:rFonts w:eastAsia="Times New Roman" w:cstheme="minorHAnsi"/>
          <w:kern w:val="0"/>
          <w:sz w:val="20"/>
          <w:szCs w:val="20"/>
          <w14:ligatures w14:val="none"/>
        </w:rPr>
      </w:pPr>
      <w:r w:rsidRPr="00F54542">
        <w:rPr>
          <w:rFonts w:eastAsia="Times New Roman" w:cstheme="minorHAnsi"/>
          <w:kern w:val="0"/>
          <w:sz w:val="20"/>
          <w:szCs w:val="20"/>
          <w14:ligatures w14:val="none"/>
        </w:rPr>
        <w:t xml:space="preserve">Kimble R, Keane KM, Lodge JK, et al. Polyphenol-rich tart cherries (Prunus Cerasus, cv Montmorency) improve sustained attention, feelings of alertness and mental fatigue and influence the plasma metabolome in middle-aged adults: a </w:t>
      </w:r>
      <w:proofErr w:type="spellStart"/>
      <w:r w:rsidRPr="00F54542">
        <w:rPr>
          <w:rFonts w:eastAsia="Times New Roman" w:cstheme="minorHAnsi"/>
          <w:kern w:val="0"/>
          <w:sz w:val="20"/>
          <w:szCs w:val="20"/>
          <w14:ligatures w14:val="none"/>
        </w:rPr>
        <w:t>randomised</w:t>
      </w:r>
      <w:proofErr w:type="spellEnd"/>
      <w:r w:rsidRPr="00F54542">
        <w:rPr>
          <w:rFonts w:eastAsia="Times New Roman" w:cstheme="minorHAnsi"/>
          <w:kern w:val="0"/>
          <w:sz w:val="20"/>
          <w:szCs w:val="20"/>
          <w14:ligatures w14:val="none"/>
        </w:rPr>
        <w:t>, placebo-controlled trial. </w:t>
      </w:r>
      <w:r w:rsidRPr="00F54542">
        <w:rPr>
          <w:rFonts w:eastAsia="Times New Roman" w:cstheme="minorHAnsi"/>
          <w:i/>
          <w:iCs/>
          <w:kern w:val="0"/>
          <w:sz w:val="20"/>
          <w:szCs w:val="20"/>
          <w14:ligatures w14:val="none"/>
        </w:rPr>
        <w:t>Br J Nutr. </w:t>
      </w:r>
      <w:r w:rsidRPr="00F54542">
        <w:rPr>
          <w:rFonts w:eastAsia="Times New Roman" w:cstheme="minorHAnsi"/>
          <w:kern w:val="0"/>
          <w:sz w:val="20"/>
          <w:szCs w:val="20"/>
          <w14:ligatures w14:val="none"/>
        </w:rPr>
        <w:t>2022Feb 3;128(12):1-12.</w:t>
      </w:r>
    </w:p>
    <w:p w14:paraId="65E28B67" w14:textId="77777777" w:rsidR="007C7E44" w:rsidRPr="00F54542" w:rsidRDefault="007C7E44" w:rsidP="007C7E44">
      <w:pPr>
        <w:numPr>
          <w:ilvl w:val="0"/>
          <w:numId w:val="5"/>
        </w:numPr>
        <w:shd w:val="clear" w:color="auto" w:fill="FFFFFF"/>
        <w:spacing w:before="100" w:beforeAutospacing="1" w:after="100" w:afterAutospacing="1" w:line="240" w:lineRule="auto"/>
        <w:ind w:left="945"/>
        <w:rPr>
          <w:rFonts w:eastAsia="Times New Roman" w:cstheme="minorHAnsi"/>
          <w:kern w:val="0"/>
          <w:sz w:val="20"/>
          <w:szCs w:val="20"/>
          <w14:ligatures w14:val="none"/>
        </w:rPr>
      </w:pPr>
      <w:r w:rsidRPr="00F54542">
        <w:rPr>
          <w:rFonts w:eastAsia="Times New Roman" w:cstheme="minorHAnsi"/>
          <w:kern w:val="0"/>
          <w:sz w:val="20"/>
          <w:szCs w:val="20"/>
          <w14:ligatures w14:val="none"/>
        </w:rPr>
        <w:t xml:space="preserve">Chai SC, </w:t>
      </w:r>
      <w:proofErr w:type="spellStart"/>
      <w:r w:rsidRPr="00F54542">
        <w:rPr>
          <w:rFonts w:eastAsia="Times New Roman" w:cstheme="minorHAnsi"/>
          <w:kern w:val="0"/>
          <w:sz w:val="20"/>
          <w:szCs w:val="20"/>
          <w14:ligatures w14:val="none"/>
        </w:rPr>
        <w:t>Jerusik</w:t>
      </w:r>
      <w:proofErr w:type="spellEnd"/>
      <w:r w:rsidRPr="00F54542">
        <w:rPr>
          <w:rFonts w:eastAsia="Times New Roman" w:cstheme="minorHAnsi"/>
          <w:kern w:val="0"/>
          <w:sz w:val="20"/>
          <w:szCs w:val="20"/>
          <w14:ligatures w14:val="none"/>
        </w:rPr>
        <w:t xml:space="preserve"> J, Davis K, et al. Effect of Montmorency tart cherry juice on cognitive performance in older adults: a randomized controlled trial. </w:t>
      </w:r>
      <w:r w:rsidRPr="00F54542">
        <w:rPr>
          <w:rFonts w:eastAsia="Times New Roman" w:cstheme="minorHAnsi"/>
          <w:i/>
          <w:iCs/>
          <w:kern w:val="0"/>
          <w:sz w:val="20"/>
          <w:szCs w:val="20"/>
          <w14:ligatures w14:val="none"/>
        </w:rPr>
        <w:t>Food Funct.</w:t>
      </w:r>
      <w:r w:rsidRPr="00F54542">
        <w:rPr>
          <w:rFonts w:eastAsia="Times New Roman" w:cstheme="minorHAnsi"/>
          <w:kern w:val="0"/>
          <w:sz w:val="20"/>
          <w:szCs w:val="20"/>
          <w14:ligatures w14:val="none"/>
        </w:rPr>
        <w:t>2019Jul 17;10(7):4423-31.</w:t>
      </w:r>
    </w:p>
    <w:p w14:paraId="3F0AD85E" w14:textId="77777777" w:rsidR="007C7E44" w:rsidRPr="00F54542" w:rsidRDefault="007C7E44" w:rsidP="007C7E44">
      <w:pPr>
        <w:numPr>
          <w:ilvl w:val="0"/>
          <w:numId w:val="5"/>
        </w:numPr>
        <w:shd w:val="clear" w:color="auto" w:fill="FFFFFF"/>
        <w:spacing w:before="100" w:beforeAutospacing="1" w:after="100" w:afterAutospacing="1" w:line="240" w:lineRule="auto"/>
        <w:ind w:left="945"/>
        <w:rPr>
          <w:rFonts w:eastAsia="Times New Roman" w:cstheme="minorHAnsi"/>
          <w:kern w:val="0"/>
          <w:sz w:val="20"/>
          <w:szCs w:val="20"/>
          <w14:ligatures w14:val="none"/>
        </w:rPr>
      </w:pPr>
      <w:r w:rsidRPr="00F54542">
        <w:rPr>
          <w:rFonts w:eastAsia="Times New Roman" w:cstheme="minorHAnsi"/>
          <w:kern w:val="0"/>
          <w:sz w:val="20"/>
          <w:szCs w:val="20"/>
          <w14:ligatures w14:val="none"/>
        </w:rPr>
        <w:t>Bowers Z, Maiti P, Bourcier A, et al. Tart Cherry Extract and Omega Fatty Acids Reduce Behavioral Deficits, Gliosis, and Amyloid-Beta Deposition in the 5xFAD Mouse Model of Alzheimer's Disease. </w:t>
      </w:r>
      <w:r w:rsidRPr="00F54542">
        <w:rPr>
          <w:rFonts w:eastAsia="Times New Roman" w:cstheme="minorHAnsi"/>
          <w:i/>
          <w:iCs/>
          <w:kern w:val="0"/>
          <w:sz w:val="20"/>
          <w:szCs w:val="20"/>
          <w14:ligatures w14:val="none"/>
        </w:rPr>
        <w:t>Brain Sci. </w:t>
      </w:r>
      <w:r w:rsidRPr="00F54542">
        <w:rPr>
          <w:rFonts w:eastAsia="Times New Roman" w:cstheme="minorHAnsi"/>
          <w:kern w:val="0"/>
          <w:sz w:val="20"/>
          <w:szCs w:val="20"/>
          <w14:ligatures w14:val="none"/>
        </w:rPr>
        <w:t>2021Oct 27;11(11).</w:t>
      </w:r>
    </w:p>
    <w:p w14:paraId="1E1B61D9" w14:textId="77777777" w:rsidR="007C7E44" w:rsidRPr="00F54542" w:rsidRDefault="007C7E44" w:rsidP="007C7E44">
      <w:pPr>
        <w:numPr>
          <w:ilvl w:val="0"/>
          <w:numId w:val="5"/>
        </w:numPr>
        <w:shd w:val="clear" w:color="auto" w:fill="FFFFFF"/>
        <w:spacing w:before="100" w:beforeAutospacing="1" w:after="100" w:afterAutospacing="1" w:line="240" w:lineRule="auto"/>
        <w:ind w:left="945"/>
        <w:rPr>
          <w:rFonts w:eastAsia="Times New Roman" w:cstheme="minorHAnsi"/>
          <w:kern w:val="0"/>
          <w:sz w:val="20"/>
          <w:szCs w:val="20"/>
          <w14:ligatures w14:val="none"/>
        </w:rPr>
      </w:pPr>
      <w:r w:rsidRPr="00F54542">
        <w:rPr>
          <w:rFonts w:eastAsia="Times New Roman" w:cstheme="minorHAnsi"/>
          <w:kern w:val="0"/>
          <w:sz w:val="20"/>
          <w:szCs w:val="20"/>
          <w14:ligatures w14:val="none"/>
        </w:rPr>
        <w:t>Giorgi C, Marchi S, Simoes ICM, et al. Mitochondria and Reactive Oxygen Species in Aging and Age-Related Diseases. </w:t>
      </w:r>
      <w:r w:rsidRPr="00F54542">
        <w:rPr>
          <w:rFonts w:eastAsia="Times New Roman" w:cstheme="minorHAnsi"/>
          <w:i/>
          <w:iCs/>
          <w:kern w:val="0"/>
          <w:sz w:val="20"/>
          <w:szCs w:val="20"/>
          <w14:ligatures w14:val="none"/>
        </w:rPr>
        <w:t>Int Rev Cell Mol Biol. </w:t>
      </w:r>
      <w:proofErr w:type="gramStart"/>
      <w:r w:rsidRPr="00F54542">
        <w:rPr>
          <w:rFonts w:eastAsia="Times New Roman" w:cstheme="minorHAnsi"/>
          <w:kern w:val="0"/>
          <w:sz w:val="20"/>
          <w:szCs w:val="20"/>
          <w14:ligatures w14:val="none"/>
        </w:rPr>
        <w:t>2018;340:209</w:t>
      </w:r>
      <w:proofErr w:type="gramEnd"/>
      <w:r w:rsidRPr="00F54542">
        <w:rPr>
          <w:rFonts w:eastAsia="Times New Roman" w:cstheme="minorHAnsi"/>
          <w:kern w:val="0"/>
          <w:sz w:val="20"/>
          <w:szCs w:val="20"/>
          <w14:ligatures w14:val="none"/>
        </w:rPr>
        <w:t>-344.</w:t>
      </w:r>
    </w:p>
    <w:p w14:paraId="1B857130" w14:textId="77777777" w:rsidR="007C7E44" w:rsidRPr="00F54542" w:rsidRDefault="007C7E44" w:rsidP="007C7E44">
      <w:pPr>
        <w:rPr>
          <w:rFonts w:cstheme="minorHAnsi"/>
          <w:sz w:val="20"/>
          <w:szCs w:val="20"/>
        </w:rPr>
      </w:pPr>
    </w:p>
    <w:p w14:paraId="2BE64412" w14:textId="77777777" w:rsidR="001A371A" w:rsidRPr="0080338E" w:rsidRDefault="001A371A" w:rsidP="001A371A">
      <w:pPr>
        <w:shd w:val="clear" w:color="auto" w:fill="FFFFFF"/>
        <w:spacing w:after="100" w:afterAutospacing="1" w:line="240" w:lineRule="auto"/>
        <w:rPr>
          <w:rFonts w:eastAsia="Times New Roman" w:cstheme="minorHAnsi"/>
          <w:color w:val="444444"/>
          <w:kern w:val="0"/>
          <w:sz w:val="24"/>
          <w:szCs w:val="24"/>
          <w14:ligatures w14:val="none"/>
        </w:rPr>
      </w:pPr>
      <w:r w:rsidRPr="0080338E">
        <w:rPr>
          <w:rFonts w:eastAsia="Times New Roman" w:cstheme="minorHAnsi"/>
          <w:b/>
          <w:bCs/>
          <w:color w:val="444444"/>
          <w:kern w:val="0"/>
          <w:sz w:val="24"/>
          <w:szCs w:val="24"/>
          <w14:ligatures w14:val="none"/>
        </w:rPr>
        <w:t>Quercetin</w:t>
      </w:r>
      <w:r w:rsidRPr="0080338E">
        <w:rPr>
          <w:rFonts w:eastAsia="Times New Roman" w:cstheme="minorHAnsi"/>
          <w:color w:val="444444"/>
          <w:kern w:val="0"/>
          <w:sz w:val="24"/>
          <w:szCs w:val="24"/>
          <w14:ligatures w14:val="none"/>
        </w:rPr>
        <w:t xml:space="preserve"> promotes both cardiovascular and endothelial health and helps maintain healthy blood pressure already within the normal range.</w:t>
      </w:r>
      <w:r w:rsidRPr="0080338E">
        <w:rPr>
          <w:rFonts w:eastAsia="Times New Roman" w:cstheme="minorHAnsi"/>
          <w:color w:val="444444"/>
          <w:kern w:val="0"/>
          <w:sz w:val="24"/>
          <w:szCs w:val="24"/>
          <w:vertAlign w:val="superscript"/>
          <w14:ligatures w14:val="none"/>
        </w:rPr>
        <w:t>1,2</w:t>
      </w:r>
      <w:r w:rsidRPr="0080338E">
        <w:rPr>
          <w:rFonts w:eastAsia="Times New Roman" w:cstheme="minorHAnsi"/>
          <w:color w:val="444444"/>
          <w:kern w:val="0"/>
          <w:sz w:val="24"/>
          <w:szCs w:val="24"/>
          <w14:ligatures w14:val="none"/>
        </w:rPr>
        <w:t> Quercetin is also a potent inhibitor of oxidative stress and helps promote a healthy inflammatory response.</w:t>
      </w:r>
      <w:r w:rsidRPr="0080338E">
        <w:rPr>
          <w:rFonts w:eastAsia="Times New Roman" w:cstheme="minorHAnsi"/>
          <w:color w:val="444444"/>
          <w:kern w:val="0"/>
          <w:sz w:val="24"/>
          <w:szCs w:val="24"/>
          <w:vertAlign w:val="superscript"/>
          <w14:ligatures w14:val="none"/>
        </w:rPr>
        <w:t>3,4</w:t>
      </w:r>
    </w:p>
    <w:p w14:paraId="3BCE1ED0" w14:textId="77777777" w:rsidR="001A371A" w:rsidRDefault="001A371A" w:rsidP="001A371A">
      <w:pPr>
        <w:shd w:val="clear" w:color="auto" w:fill="FFFFFF"/>
        <w:spacing w:after="100" w:afterAutospacing="1" w:line="240" w:lineRule="auto"/>
        <w:rPr>
          <w:rFonts w:eastAsia="Times New Roman" w:cstheme="minorHAnsi"/>
          <w:color w:val="444444"/>
          <w:kern w:val="0"/>
          <w:sz w:val="24"/>
          <w:szCs w:val="24"/>
          <w:vertAlign w:val="superscript"/>
          <w14:ligatures w14:val="none"/>
        </w:rPr>
      </w:pPr>
      <w:r w:rsidRPr="0080338E">
        <w:rPr>
          <w:rFonts w:eastAsia="Times New Roman" w:cstheme="minorHAnsi"/>
          <w:color w:val="444444"/>
          <w:kern w:val="0"/>
          <w:sz w:val="24"/>
          <w:szCs w:val="24"/>
          <w14:ligatures w14:val="none"/>
        </w:rPr>
        <w:t>Quercetin promotes a healthy immune response in the face of seasonal immune challenges. In a randomized clinical trial, quercetin encouraged a healthy immune response in physically fit older adults.</w:t>
      </w:r>
      <w:r w:rsidRPr="0080338E">
        <w:rPr>
          <w:rFonts w:eastAsia="Times New Roman" w:cstheme="minorHAnsi"/>
          <w:color w:val="444444"/>
          <w:kern w:val="0"/>
          <w:sz w:val="24"/>
          <w:szCs w:val="24"/>
          <w:vertAlign w:val="superscript"/>
          <w14:ligatures w14:val="none"/>
        </w:rPr>
        <w:t>5</w:t>
      </w:r>
    </w:p>
    <w:p w14:paraId="5E09B72F" w14:textId="76192EDF" w:rsidR="001A371A" w:rsidRPr="001A371A" w:rsidRDefault="001A371A" w:rsidP="001A371A">
      <w:pPr>
        <w:shd w:val="clear" w:color="auto" w:fill="FFFFFF"/>
        <w:spacing w:after="100" w:afterAutospacing="1" w:line="240" w:lineRule="auto"/>
        <w:rPr>
          <w:rFonts w:eastAsia="Times New Roman" w:cstheme="minorHAnsi"/>
          <w:b/>
          <w:bCs/>
          <w:kern w:val="0"/>
          <w:sz w:val="28"/>
          <w:szCs w:val="28"/>
          <w14:ligatures w14:val="none"/>
        </w:rPr>
      </w:pPr>
      <w:r w:rsidRPr="001A371A">
        <w:rPr>
          <w:rFonts w:eastAsia="Times New Roman" w:cstheme="minorHAnsi"/>
          <w:b/>
          <w:bCs/>
          <w:kern w:val="0"/>
          <w:sz w:val="28"/>
          <w:szCs w:val="28"/>
          <w:vertAlign w:val="superscript"/>
          <w14:ligatures w14:val="none"/>
        </w:rPr>
        <w:lastRenderedPageBreak/>
        <w:t>References</w:t>
      </w:r>
    </w:p>
    <w:p w14:paraId="6D80D4D8" w14:textId="77777777" w:rsidR="001A371A" w:rsidRPr="0080338E" w:rsidRDefault="001A371A" w:rsidP="001A371A">
      <w:pPr>
        <w:numPr>
          <w:ilvl w:val="0"/>
          <w:numId w:val="6"/>
        </w:numPr>
        <w:shd w:val="clear" w:color="auto" w:fill="FFFFFF"/>
        <w:spacing w:before="100" w:beforeAutospacing="1" w:after="100" w:afterAutospacing="1" w:line="240" w:lineRule="auto"/>
        <w:rPr>
          <w:rFonts w:eastAsia="Times New Roman" w:cstheme="minorHAnsi"/>
          <w:i/>
          <w:iCs/>
          <w:color w:val="444444"/>
          <w:kern w:val="0"/>
          <w:sz w:val="24"/>
          <w:szCs w:val="24"/>
          <w14:ligatures w14:val="none"/>
        </w:rPr>
      </w:pPr>
      <w:r w:rsidRPr="0080338E">
        <w:rPr>
          <w:rFonts w:eastAsia="Times New Roman" w:cstheme="minorHAnsi"/>
          <w:i/>
          <w:iCs/>
          <w:color w:val="444444"/>
          <w:kern w:val="0"/>
          <w:sz w:val="24"/>
          <w:szCs w:val="24"/>
          <w14:ligatures w14:val="none"/>
        </w:rPr>
        <w:t>J Nutr. 2015;145(7):1459-63.</w:t>
      </w:r>
    </w:p>
    <w:p w14:paraId="02726705" w14:textId="77777777" w:rsidR="001A371A" w:rsidRPr="0080338E" w:rsidRDefault="001A371A" w:rsidP="001A371A">
      <w:pPr>
        <w:numPr>
          <w:ilvl w:val="0"/>
          <w:numId w:val="6"/>
        </w:numPr>
        <w:shd w:val="clear" w:color="auto" w:fill="FFFFFF"/>
        <w:spacing w:before="100" w:beforeAutospacing="1" w:after="100" w:afterAutospacing="1" w:line="240" w:lineRule="auto"/>
        <w:rPr>
          <w:rFonts w:eastAsia="Times New Roman" w:cstheme="minorHAnsi"/>
          <w:i/>
          <w:iCs/>
          <w:color w:val="444444"/>
          <w:kern w:val="0"/>
          <w:sz w:val="24"/>
          <w:szCs w:val="24"/>
          <w14:ligatures w14:val="none"/>
        </w:rPr>
      </w:pPr>
      <w:proofErr w:type="spellStart"/>
      <w:r w:rsidRPr="0080338E">
        <w:rPr>
          <w:rFonts w:eastAsia="Times New Roman" w:cstheme="minorHAnsi"/>
          <w:i/>
          <w:iCs/>
          <w:color w:val="444444"/>
          <w:kern w:val="0"/>
          <w:sz w:val="24"/>
          <w:szCs w:val="24"/>
          <w14:ligatures w14:val="none"/>
        </w:rPr>
        <w:t>Nutr</w:t>
      </w:r>
      <w:proofErr w:type="spellEnd"/>
      <w:r w:rsidRPr="0080338E">
        <w:rPr>
          <w:rFonts w:eastAsia="Times New Roman" w:cstheme="minorHAnsi"/>
          <w:i/>
          <w:iCs/>
          <w:color w:val="444444"/>
          <w:kern w:val="0"/>
          <w:sz w:val="24"/>
          <w:szCs w:val="24"/>
          <w14:ligatures w14:val="none"/>
        </w:rPr>
        <w:t xml:space="preserve"> Rev. 2020;78(8):615-626.</w:t>
      </w:r>
    </w:p>
    <w:p w14:paraId="79E6EABA" w14:textId="77777777" w:rsidR="001A371A" w:rsidRPr="0080338E" w:rsidRDefault="001A371A" w:rsidP="001A371A">
      <w:pPr>
        <w:numPr>
          <w:ilvl w:val="0"/>
          <w:numId w:val="6"/>
        </w:numPr>
        <w:shd w:val="clear" w:color="auto" w:fill="FFFFFF"/>
        <w:spacing w:before="100" w:beforeAutospacing="1" w:after="100" w:afterAutospacing="1" w:line="240" w:lineRule="auto"/>
        <w:rPr>
          <w:rFonts w:eastAsia="Times New Roman" w:cstheme="minorHAnsi"/>
          <w:i/>
          <w:iCs/>
          <w:color w:val="444444"/>
          <w:kern w:val="0"/>
          <w:sz w:val="24"/>
          <w:szCs w:val="24"/>
          <w14:ligatures w14:val="none"/>
        </w:rPr>
      </w:pPr>
      <w:r w:rsidRPr="0080338E">
        <w:rPr>
          <w:rFonts w:eastAsia="Times New Roman" w:cstheme="minorHAnsi"/>
          <w:i/>
          <w:iCs/>
          <w:color w:val="444444"/>
          <w:kern w:val="0"/>
          <w:sz w:val="24"/>
          <w:szCs w:val="24"/>
          <w14:ligatures w14:val="none"/>
        </w:rPr>
        <w:t xml:space="preserve">Crit Rev Food Sci </w:t>
      </w:r>
      <w:proofErr w:type="spellStart"/>
      <w:r w:rsidRPr="0080338E">
        <w:rPr>
          <w:rFonts w:eastAsia="Times New Roman" w:cstheme="minorHAnsi"/>
          <w:i/>
          <w:iCs/>
          <w:color w:val="444444"/>
          <w:kern w:val="0"/>
          <w:sz w:val="24"/>
          <w:szCs w:val="24"/>
          <w14:ligatures w14:val="none"/>
        </w:rPr>
        <w:t>Nutr</w:t>
      </w:r>
      <w:proofErr w:type="spellEnd"/>
      <w:r w:rsidRPr="0080338E">
        <w:rPr>
          <w:rFonts w:eastAsia="Times New Roman" w:cstheme="minorHAnsi"/>
          <w:i/>
          <w:iCs/>
          <w:color w:val="444444"/>
          <w:kern w:val="0"/>
          <w:sz w:val="24"/>
          <w:szCs w:val="24"/>
          <w14:ligatures w14:val="none"/>
        </w:rPr>
        <w:t>. 2020;60(11):1855-1868.</w:t>
      </w:r>
    </w:p>
    <w:p w14:paraId="2AC7DF74" w14:textId="77777777" w:rsidR="001A371A" w:rsidRPr="0080338E" w:rsidRDefault="001A371A" w:rsidP="001A371A">
      <w:pPr>
        <w:numPr>
          <w:ilvl w:val="0"/>
          <w:numId w:val="6"/>
        </w:numPr>
        <w:shd w:val="clear" w:color="auto" w:fill="FFFFFF"/>
        <w:spacing w:before="100" w:beforeAutospacing="1" w:after="100" w:afterAutospacing="1" w:line="240" w:lineRule="auto"/>
        <w:rPr>
          <w:rFonts w:eastAsia="Times New Roman" w:cstheme="minorHAnsi"/>
          <w:i/>
          <w:iCs/>
          <w:color w:val="444444"/>
          <w:kern w:val="0"/>
          <w:sz w:val="24"/>
          <w:szCs w:val="24"/>
          <w14:ligatures w14:val="none"/>
        </w:rPr>
      </w:pPr>
      <w:r w:rsidRPr="0080338E">
        <w:rPr>
          <w:rFonts w:eastAsia="Times New Roman" w:cstheme="minorHAnsi"/>
          <w:i/>
          <w:iCs/>
          <w:color w:val="444444"/>
          <w:kern w:val="0"/>
          <w:sz w:val="24"/>
          <w:szCs w:val="24"/>
          <w14:ligatures w14:val="none"/>
        </w:rPr>
        <w:t>Nutrients. 2020;12(9).</w:t>
      </w:r>
    </w:p>
    <w:p w14:paraId="50D435B0" w14:textId="77777777" w:rsidR="001A371A" w:rsidRPr="0080338E" w:rsidRDefault="001A371A" w:rsidP="001A371A">
      <w:pPr>
        <w:numPr>
          <w:ilvl w:val="0"/>
          <w:numId w:val="6"/>
        </w:numPr>
        <w:shd w:val="clear" w:color="auto" w:fill="FFFFFF"/>
        <w:spacing w:before="100" w:beforeAutospacing="1" w:after="100" w:afterAutospacing="1" w:line="240" w:lineRule="auto"/>
        <w:rPr>
          <w:rFonts w:eastAsia="Times New Roman" w:cstheme="minorHAnsi"/>
          <w:i/>
          <w:iCs/>
          <w:color w:val="444444"/>
          <w:kern w:val="0"/>
          <w:sz w:val="24"/>
          <w:szCs w:val="24"/>
          <w14:ligatures w14:val="none"/>
        </w:rPr>
      </w:pPr>
      <w:proofErr w:type="spellStart"/>
      <w:r w:rsidRPr="0080338E">
        <w:rPr>
          <w:rFonts w:eastAsia="Times New Roman" w:cstheme="minorHAnsi"/>
          <w:i/>
          <w:iCs/>
          <w:color w:val="444444"/>
          <w:kern w:val="0"/>
          <w:sz w:val="24"/>
          <w:szCs w:val="24"/>
          <w14:ligatures w14:val="none"/>
        </w:rPr>
        <w:t>Pharmacol</w:t>
      </w:r>
      <w:proofErr w:type="spellEnd"/>
      <w:r w:rsidRPr="0080338E">
        <w:rPr>
          <w:rFonts w:eastAsia="Times New Roman" w:cstheme="minorHAnsi"/>
          <w:i/>
          <w:iCs/>
          <w:color w:val="444444"/>
          <w:kern w:val="0"/>
          <w:sz w:val="24"/>
          <w:szCs w:val="24"/>
          <w14:ligatures w14:val="none"/>
        </w:rPr>
        <w:t xml:space="preserve"> Res. 2010;62(3):237-42.</w:t>
      </w:r>
    </w:p>
    <w:p w14:paraId="4AA0D723" w14:textId="77777777" w:rsidR="001A371A" w:rsidRDefault="001A371A" w:rsidP="001A371A">
      <w:pPr>
        <w:spacing w:after="150" w:line="330" w:lineRule="atLeast"/>
        <w:rPr>
          <w:rFonts w:eastAsia="Times New Roman" w:cstheme="minorHAnsi"/>
          <w:color w:val="111111"/>
          <w:kern w:val="0"/>
          <w:sz w:val="24"/>
          <w:szCs w:val="24"/>
          <w14:ligatures w14:val="none"/>
        </w:rPr>
      </w:pPr>
      <w:proofErr w:type="spellStart"/>
      <w:r w:rsidRPr="0080338E">
        <w:rPr>
          <w:rFonts w:eastAsia="Times New Roman" w:cstheme="minorHAnsi"/>
          <w:b/>
          <w:bCs/>
          <w:color w:val="111111"/>
          <w:kern w:val="0"/>
          <w:sz w:val="24"/>
          <w:szCs w:val="24"/>
          <w14:ligatures w14:val="none"/>
        </w:rPr>
        <w:t>VinomerixElite</w:t>
      </w:r>
      <w:proofErr w:type="spellEnd"/>
      <w:r w:rsidRPr="0080338E">
        <w:rPr>
          <w:rFonts w:eastAsia="Times New Roman" w:cstheme="minorHAnsi"/>
          <w:b/>
          <w:bCs/>
          <w:color w:val="111111"/>
          <w:kern w:val="0"/>
          <w:sz w:val="24"/>
          <w:szCs w:val="24"/>
          <w:vertAlign w:val="superscript"/>
          <w14:ligatures w14:val="none"/>
        </w:rPr>
        <w:t>®</w:t>
      </w:r>
      <w:r w:rsidRPr="0080338E">
        <w:rPr>
          <w:rFonts w:eastAsia="Times New Roman" w:cstheme="minorHAnsi"/>
          <w:color w:val="111111"/>
          <w:kern w:val="0"/>
          <w:sz w:val="24"/>
          <w:szCs w:val="24"/>
          <w:vertAlign w:val="superscript"/>
          <w14:ligatures w14:val="none"/>
        </w:rPr>
        <w:t xml:space="preserve"> </w:t>
      </w:r>
      <w:r w:rsidRPr="0080338E">
        <w:rPr>
          <w:rFonts w:eastAsia="Times New Roman" w:cstheme="minorHAnsi"/>
          <w:color w:val="111111"/>
          <w:kern w:val="0"/>
          <w:sz w:val="24"/>
          <w:szCs w:val="24"/>
          <w14:ligatures w14:val="none"/>
        </w:rPr>
        <w:t xml:space="preserve">Grape seeds extract contains polyphenol compounds (e.g., oligomeric proanthocyanidins, quercetin, gallic acids, catechins). </w:t>
      </w:r>
    </w:p>
    <w:p w14:paraId="5EBB0BFB" w14:textId="1ED206CE" w:rsidR="001A371A" w:rsidRPr="001A371A" w:rsidRDefault="001A371A" w:rsidP="001A371A">
      <w:pPr>
        <w:spacing w:after="150" w:line="330" w:lineRule="atLeast"/>
        <w:rPr>
          <w:rFonts w:eastAsia="Times New Roman" w:cstheme="minorHAnsi"/>
          <w:b/>
          <w:bCs/>
          <w:color w:val="111111"/>
          <w:kern w:val="0"/>
          <w:sz w:val="24"/>
          <w:szCs w:val="24"/>
          <w14:ligatures w14:val="none"/>
        </w:rPr>
      </w:pPr>
      <w:r w:rsidRPr="001A371A">
        <w:rPr>
          <w:rFonts w:eastAsia="Times New Roman" w:cstheme="minorHAnsi"/>
          <w:b/>
          <w:bCs/>
          <w:color w:val="111111"/>
          <w:kern w:val="0"/>
          <w:sz w:val="24"/>
          <w:szCs w:val="24"/>
          <w14:ligatures w14:val="none"/>
        </w:rPr>
        <w:t>Benefits:</w:t>
      </w:r>
    </w:p>
    <w:p w14:paraId="615C93D7" w14:textId="77777777" w:rsidR="001A371A" w:rsidRPr="0080338E" w:rsidRDefault="001A371A" w:rsidP="001A371A">
      <w:pPr>
        <w:numPr>
          <w:ilvl w:val="0"/>
          <w:numId w:val="7"/>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b/>
          <w:bCs/>
          <w:kern w:val="0"/>
          <w:sz w:val="24"/>
          <w:szCs w:val="24"/>
          <w14:ligatures w14:val="none"/>
        </w:rPr>
        <w:t>Metabolic properties.</w:t>
      </w:r>
      <w:r w:rsidRPr="0080338E">
        <w:rPr>
          <w:rFonts w:eastAsia="Times New Roman" w:cstheme="minorHAnsi"/>
          <w:kern w:val="0"/>
          <w:sz w:val="24"/>
          <w:szCs w:val="24"/>
          <w14:ligatures w14:val="none"/>
        </w:rPr>
        <w:t xml:space="preserve"> Acarbose like action in blood sugar control with inhibition of </w:t>
      </w:r>
      <w:r w:rsidRPr="0080338E">
        <w:rPr>
          <w:rFonts w:eastAsia="Times New Roman" w:cstheme="minorHAnsi"/>
          <w:b/>
          <w:bCs/>
          <w:kern w:val="0"/>
          <w:sz w:val="24"/>
          <w:szCs w:val="24"/>
          <w14:ligatures w14:val="none"/>
        </w:rPr>
        <w:t>Amylase, alpha glucosidase</w:t>
      </w:r>
      <w:r w:rsidRPr="0080338E">
        <w:rPr>
          <w:rFonts w:eastAsia="Times New Roman" w:cstheme="minorHAnsi"/>
          <w:kern w:val="0"/>
          <w:sz w:val="24"/>
          <w:szCs w:val="24"/>
          <w14:ligatures w14:val="none"/>
        </w:rPr>
        <w:t xml:space="preserve"> and </w:t>
      </w:r>
      <w:r w:rsidRPr="0080338E">
        <w:rPr>
          <w:rFonts w:eastAsia="Times New Roman" w:cstheme="minorHAnsi"/>
          <w:b/>
          <w:bCs/>
          <w:kern w:val="0"/>
          <w:sz w:val="24"/>
          <w:szCs w:val="24"/>
          <w14:ligatures w14:val="none"/>
        </w:rPr>
        <w:t>protein glycation</w:t>
      </w:r>
    </w:p>
    <w:p w14:paraId="37A092DF" w14:textId="77777777" w:rsidR="001A371A" w:rsidRPr="0080338E" w:rsidRDefault="001A371A" w:rsidP="001A371A">
      <w:pPr>
        <w:numPr>
          <w:ilvl w:val="0"/>
          <w:numId w:val="7"/>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 xml:space="preserve">Lipid control particularly </w:t>
      </w:r>
      <w:r w:rsidRPr="0080338E">
        <w:rPr>
          <w:rFonts w:eastAsia="Times New Roman" w:cstheme="minorHAnsi"/>
          <w:b/>
          <w:bCs/>
          <w:kern w:val="0"/>
          <w:sz w:val="24"/>
          <w:szCs w:val="24"/>
          <w14:ligatures w14:val="none"/>
        </w:rPr>
        <w:t>Triglyceride</w:t>
      </w:r>
      <w:r w:rsidRPr="0080338E">
        <w:rPr>
          <w:rFonts w:eastAsia="Times New Roman" w:cstheme="minorHAnsi"/>
          <w:kern w:val="0"/>
          <w:sz w:val="24"/>
          <w:szCs w:val="24"/>
          <w14:ligatures w14:val="none"/>
        </w:rPr>
        <w:t xml:space="preserve"> control.</w:t>
      </w:r>
    </w:p>
    <w:p w14:paraId="262F40D7" w14:textId="77777777" w:rsidR="001A371A" w:rsidRPr="0080338E" w:rsidRDefault="001A371A" w:rsidP="001A371A">
      <w:pPr>
        <w:numPr>
          <w:ilvl w:val="0"/>
          <w:numId w:val="7"/>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b/>
          <w:bCs/>
          <w:kern w:val="0"/>
          <w:sz w:val="24"/>
          <w:szCs w:val="24"/>
          <w14:ligatures w14:val="none"/>
        </w:rPr>
        <w:t>Blood pressure reduction</w:t>
      </w:r>
      <w:r w:rsidRPr="0080338E">
        <w:rPr>
          <w:rFonts w:eastAsia="Times New Roman" w:cstheme="minorHAnsi"/>
          <w:kern w:val="0"/>
          <w:sz w:val="24"/>
          <w:szCs w:val="24"/>
          <w14:ligatures w14:val="none"/>
        </w:rPr>
        <w:t xml:space="preserve"> with good platelet function</w:t>
      </w:r>
    </w:p>
    <w:p w14:paraId="7DD74B0C" w14:textId="77777777" w:rsidR="001A371A" w:rsidRPr="0080338E" w:rsidRDefault="001A371A" w:rsidP="001A371A">
      <w:pPr>
        <w:numPr>
          <w:ilvl w:val="0"/>
          <w:numId w:val="7"/>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 xml:space="preserve">Gut health, </w:t>
      </w:r>
      <w:proofErr w:type="spellStart"/>
      <w:r w:rsidRPr="0080338E">
        <w:rPr>
          <w:rFonts w:eastAsia="Times New Roman" w:cstheme="minorHAnsi"/>
          <w:b/>
          <w:bCs/>
          <w:kern w:val="0"/>
          <w:sz w:val="24"/>
          <w:szCs w:val="24"/>
          <w14:ligatures w14:val="none"/>
        </w:rPr>
        <w:t>Akkermansia</w:t>
      </w:r>
      <w:proofErr w:type="spellEnd"/>
      <w:r w:rsidRPr="0080338E">
        <w:rPr>
          <w:rFonts w:eastAsia="Times New Roman" w:cstheme="minorHAnsi"/>
          <w:kern w:val="0"/>
          <w:sz w:val="24"/>
          <w:szCs w:val="24"/>
          <w14:ligatures w14:val="none"/>
        </w:rPr>
        <w:t xml:space="preserve"> and </w:t>
      </w:r>
      <w:r w:rsidRPr="0080338E">
        <w:rPr>
          <w:rFonts w:eastAsia="Times New Roman" w:cstheme="minorHAnsi"/>
          <w:b/>
          <w:bCs/>
          <w:kern w:val="0"/>
          <w:sz w:val="24"/>
          <w:szCs w:val="24"/>
          <w14:ligatures w14:val="none"/>
        </w:rPr>
        <w:t>GLP</w:t>
      </w:r>
    </w:p>
    <w:p w14:paraId="47670E7C" w14:textId="77777777" w:rsidR="001A371A" w:rsidRPr="0080338E" w:rsidRDefault="001A371A" w:rsidP="001A371A">
      <w:pPr>
        <w:numPr>
          <w:ilvl w:val="0"/>
          <w:numId w:val="7"/>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b/>
          <w:bCs/>
          <w:kern w:val="0"/>
          <w:sz w:val="24"/>
          <w:szCs w:val="24"/>
          <w14:ligatures w14:val="none"/>
        </w:rPr>
        <w:t>Muscle mass increase-through NAD+ and Aromatase inhibition</w:t>
      </w:r>
      <w:r w:rsidRPr="0080338E">
        <w:rPr>
          <w:rFonts w:eastAsia="Times New Roman" w:cstheme="minorHAnsi"/>
          <w:kern w:val="0"/>
          <w:sz w:val="24"/>
          <w:szCs w:val="24"/>
          <w14:ligatures w14:val="none"/>
        </w:rPr>
        <w:t xml:space="preserve"> and </w:t>
      </w:r>
      <w:r w:rsidRPr="0080338E">
        <w:rPr>
          <w:rFonts w:eastAsia="Times New Roman" w:cstheme="minorHAnsi"/>
          <w:b/>
          <w:bCs/>
          <w:kern w:val="0"/>
          <w:sz w:val="24"/>
          <w:szCs w:val="24"/>
          <w14:ligatures w14:val="none"/>
        </w:rPr>
        <w:t>myostatin inhibition</w:t>
      </w:r>
      <w:r w:rsidRPr="0080338E">
        <w:rPr>
          <w:rFonts w:eastAsia="Times New Roman" w:cstheme="minorHAnsi"/>
          <w:kern w:val="0"/>
          <w:sz w:val="24"/>
          <w:szCs w:val="24"/>
          <w14:ligatures w14:val="none"/>
        </w:rPr>
        <w:t xml:space="preserve"> by </w:t>
      </w:r>
      <w:r w:rsidRPr="0080338E">
        <w:rPr>
          <w:rFonts w:eastAsia="Times New Roman" w:cstheme="minorHAnsi"/>
          <w:b/>
          <w:bCs/>
          <w:kern w:val="0"/>
          <w:sz w:val="24"/>
          <w:szCs w:val="24"/>
          <w14:ligatures w14:val="none"/>
        </w:rPr>
        <w:t>catechin and epicatechin</w:t>
      </w:r>
      <w:r w:rsidRPr="0080338E">
        <w:rPr>
          <w:rFonts w:eastAsia="Times New Roman" w:cstheme="minorHAnsi"/>
          <w:kern w:val="0"/>
          <w:sz w:val="24"/>
          <w:szCs w:val="24"/>
          <w14:ligatures w14:val="none"/>
        </w:rPr>
        <w:t>.</w:t>
      </w:r>
    </w:p>
    <w:p w14:paraId="57A38017" w14:textId="77777777" w:rsidR="001A371A" w:rsidRPr="0080338E" w:rsidRDefault="001A371A" w:rsidP="001A371A">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Very celebrated supplement for human health.</w:t>
      </w:r>
    </w:p>
    <w:p w14:paraId="3675D26A" w14:textId="77777777" w:rsidR="001A371A" w:rsidRPr="0080338E" w:rsidRDefault="001A371A" w:rsidP="001A371A">
      <w:pPr>
        <w:shd w:val="clear" w:color="auto" w:fill="FFFFFF"/>
        <w:spacing w:after="0" w:line="240" w:lineRule="auto"/>
        <w:ind w:left="720"/>
        <w:rPr>
          <w:rFonts w:eastAsia="Times New Roman" w:cstheme="minorHAnsi"/>
          <w:kern w:val="0"/>
          <w:sz w:val="24"/>
          <w:szCs w:val="24"/>
          <w14:ligatures w14:val="none"/>
        </w:rPr>
      </w:pPr>
    </w:p>
    <w:p w14:paraId="6116011A" w14:textId="77777777" w:rsidR="001A371A" w:rsidRPr="0080338E" w:rsidRDefault="001A371A" w:rsidP="001A371A">
      <w:p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 xml:space="preserve">It is very interesting to note that </w:t>
      </w:r>
      <w:r w:rsidRPr="0080338E">
        <w:rPr>
          <w:rFonts w:eastAsia="Times New Roman" w:cstheme="minorHAnsi"/>
          <w:b/>
          <w:bCs/>
          <w:kern w:val="0"/>
          <w:sz w:val="24"/>
          <w:szCs w:val="24"/>
          <w14:ligatures w14:val="none"/>
        </w:rPr>
        <w:t>Grape seed Extract</w:t>
      </w:r>
      <w:r w:rsidRPr="0080338E">
        <w:rPr>
          <w:rFonts w:eastAsia="Times New Roman" w:cstheme="minorHAnsi"/>
          <w:kern w:val="0"/>
          <w:sz w:val="24"/>
          <w:szCs w:val="24"/>
          <w14:ligatures w14:val="none"/>
        </w:rPr>
        <w:t>:</w:t>
      </w:r>
    </w:p>
    <w:p w14:paraId="24351F0F" w14:textId="77777777" w:rsidR="001A371A" w:rsidRPr="0080338E" w:rsidRDefault="001A371A" w:rsidP="001A371A">
      <w:pPr>
        <w:shd w:val="clear" w:color="auto" w:fill="FFFFFF"/>
        <w:spacing w:after="0" w:line="240" w:lineRule="auto"/>
        <w:rPr>
          <w:rFonts w:eastAsia="Times New Roman" w:cstheme="minorHAnsi"/>
          <w:kern w:val="0"/>
          <w:sz w:val="24"/>
          <w:szCs w:val="24"/>
          <w14:ligatures w14:val="none"/>
        </w:rPr>
      </w:pPr>
    </w:p>
    <w:p w14:paraId="24F54969" w14:textId="77777777" w:rsidR="001A371A" w:rsidRPr="0080338E" w:rsidRDefault="001A371A" w:rsidP="001A371A">
      <w:pPr>
        <w:numPr>
          <w:ilvl w:val="0"/>
          <w:numId w:val="8"/>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Inhibits Aromatase. It is a very good hormone balancing supplement</w:t>
      </w:r>
    </w:p>
    <w:p w14:paraId="710DF524" w14:textId="77777777" w:rsidR="001A371A" w:rsidRPr="0080338E" w:rsidRDefault="001A371A" w:rsidP="001A371A">
      <w:pPr>
        <w:numPr>
          <w:ilvl w:val="0"/>
          <w:numId w:val="8"/>
        </w:numPr>
        <w:shd w:val="clear" w:color="auto" w:fill="FFFFFF"/>
        <w:spacing w:after="0" w:line="240" w:lineRule="auto"/>
        <w:rPr>
          <w:rFonts w:eastAsia="Times New Roman" w:cstheme="minorHAnsi"/>
          <w:kern w:val="0"/>
          <w:sz w:val="24"/>
          <w:szCs w:val="24"/>
          <w14:ligatures w14:val="none"/>
        </w:rPr>
      </w:pPr>
      <w:r w:rsidRPr="0080338E">
        <w:rPr>
          <w:rFonts w:eastAsia="Times New Roman" w:cstheme="minorHAnsi"/>
          <w:kern w:val="0"/>
          <w:sz w:val="24"/>
          <w:szCs w:val="24"/>
          <w14:ligatures w14:val="none"/>
        </w:rPr>
        <w:t>It also increases NAD+. It has a good anti-aging property.</w:t>
      </w:r>
    </w:p>
    <w:p w14:paraId="3F826887" w14:textId="77777777" w:rsidR="001A371A" w:rsidRPr="0080338E" w:rsidRDefault="001A371A" w:rsidP="001A371A">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It is observed that with aging fat accumulation takes place. This leads to excess expression of Aromatase in fat.</w:t>
      </w:r>
    </w:p>
    <w:p w14:paraId="08F0E607" w14:textId="77777777" w:rsidR="001A371A" w:rsidRPr="0080338E" w:rsidRDefault="001A371A" w:rsidP="001A371A">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Aromatase will immediately degrade Muscle mass in aging.</w:t>
      </w:r>
    </w:p>
    <w:p w14:paraId="1CB54C00" w14:textId="77777777" w:rsidR="001A371A" w:rsidRPr="0080338E" w:rsidRDefault="001A371A" w:rsidP="001A371A">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This can be prevented by grapeseed.</w:t>
      </w:r>
    </w:p>
    <w:p w14:paraId="72314AFA" w14:textId="77777777" w:rsidR="001A371A" w:rsidRPr="0080338E" w:rsidRDefault="001A371A" w:rsidP="001A371A">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This will inhibit aromatase.</w:t>
      </w:r>
    </w:p>
    <w:p w14:paraId="681654C0" w14:textId="77777777" w:rsidR="001A371A" w:rsidRPr="0080338E" w:rsidRDefault="001A371A" w:rsidP="001A371A">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It is also observed that with aging NAD+ decreases.</w:t>
      </w:r>
    </w:p>
    <w:p w14:paraId="3BBE3460" w14:textId="77777777" w:rsidR="001A371A" w:rsidRPr="0080338E" w:rsidRDefault="001A371A" w:rsidP="001A371A">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NAD+ is involved as a co-factor in 500 odd body molecular functions particularly in Mitochondria.</w:t>
      </w:r>
    </w:p>
    <w:p w14:paraId="0AEC0C90" w14:textId="77777777" w:rsidR="001A371A" w:rsidRPr="0080338E" w:rsidRDefault="001A371A" w:rsidP="001A371A">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Grape seed increases this.</w:t>
      </w:r>
    </w:p>
    <w:p w14:paraId="1CAAA0F2" w14:textId="77777777" w:rsidR="001A371A" w:rsidRPr="0080338E" w:rsidRDefault="001A371A" w:rsidP="001A371A">
      <w:pPr>
        <w:shd w:val="clear" w:color="auto" w:fill="FFFFFF"/>
        <w:spacing w:after="0" w:line="240" w:lineRule="auto"/>
        <w:ind w:left="720"/>
        <w:rPr>
          <w:rFonts w:eastAsia="Times New Roman" w:cstheme="minorHAnsi"/>
          <w:kern w:val="0"/>
          <w:sz w:val="24"/>
          <w:szCs w:val="24"/>
          <w14:ligatures w14:val="none"/>
        </w:rPr>
      </w:pPr>
      <w:r w:rsidRPr="0080338E">
        <w:rPr>
          <w:rFonts w:eastAsia="Times New Roman" w:cstheme="minorHAnsi"/>
          <w:kern w:val="0"/>
          <w:sz w:val="24"/>
          <w:szCs w:val="24"/>
          <w14:ligatures w14:val="none"/>
        </w:rPr>
        <w:t>Therefore, grape seed is very useful for aging population</w:t>
      </w:r>
    </w:p>
    <w:p w14:paraId="58ED12F8" w14:textId="77777777" w:rsidR="001A371A" w:rsidRPr="0080338E" w:rsidRDefault="001A371A" w:rsidP="001A371A">
      <w:pPr>
        <w:spacing w:after="150" w:line="330" w:lineRule="atLeast"/>
        <w:rPr>
          <w:rFonts w:eastAsia="Times New Roman" w:cstheme="minorHAnsi"/>
          <w:color w:val="111111"/>
          <w:kern w:val="0"/>
          <w:sz w:val="24"/>
          <w:szCs w:val="24"/>
          <w14:ligatures w14:val="none"/>
        </w:rPr>
      </w:pPr>
      <w:bookmarkStart w:id="0" w:name="_Hlk196324003"/>
      <w:r w:rsidRPr="0080338E">
        <w:rPr>
          <w:rFonts w:eastAsia="Times New Roman" w:cstheme="minorHAnsi"/>
          <w:b/>
          <w:bCs/>
          <w:color w:val="111111"/>
          <w:kern w:val="0"/>
          <w:sz w:val="24"/>
          <w:szCs w:val="24"/>
          <w14:ligatures w14:val="none"/>
        </w:rPr>
        <w:t>Vinomerix</w:t>
      </w:r>
      <w:r w:rsidRPr="0080338E">
        <w:rPr>
          <w:rFonts w:eastAsia="Times New Roman" w:cstheme="minorHAnsi"/>
          <w:b/>
          <w:bCs/>
          <w:color w:val="111111"/>
          <w:kern w:val="0"/>
          <w:sz w:val="24"/>
          <w:szCs w:val="24"/>
          <w:vertAlign w:val="superscript"/>
          <w14:ligatures w14:val="none"/>
        </w:rPr>
        <w:t>®</w:t>
      </w:r>
      <w:bookmarkEnd w:id="0"/>
      <w:r w:rsidRPr="0080338E">
        <w:rPr>
          <w:rFonts w:eastAsia="Times New Roman" w:cstheme="minorHAnsi"/>
          <w:color w:val="111111"/>
          <w:kern w:val="0"/>
          <w:sz w:val="24"/>
          <w:szCs w:val="24"/>
          <w14:ligatures w14:val="none"/>
        </w:rPr>
        <w:t> is a full spectrum French red grape extract made from seeds, of Vitis vinifera, whole red grapes.</w:t>
      </w:r>
    </w:p>
    <w:p w14:paraId="19FD90A2" w14:textId="77777777" w:rsidR="001A371A" w:rsidRDefault="001A371A" w:rsidP="001A371A">
      <w:pPr>
        <w:spacing w:after="150" w:line="330" w:lineRule="atLeast"/>
        <w:rPr>
          <w:rFonts w:eastAsia="Times New Roman" w:cstheme="minorHAnsi"/>
          <w:color w:val="111111"/>
          <w:kern w:val="0"/>
          <w:sz w:val="24"/>
          <w:szCs w:val="24"/>
          <w14:ligatures w14:val="none"/>
        </w:rPr>
      </w:pPr>
      <w:r w:rsidRPr="0080338E">
        <w:rPr>
          <w:rFonts w:eastAsia="Times New Roman" w:cstheme="minorHAnsi"/>
          <w:color w:val="111111"/>
          <w:kern w:val="0"/>
          <w:sz w:val="24"/>
          <w:szCs w:val="24"/>
          <w14:ligatures w14:val="none"/>
        </w:rPr>
        <w:t xml:space="preserve">Standardized to contain </w:t>
      </w:r>
      <w:r w:rsidRPr="00B95AB8">
        <w:rPr>
          <w:rFonts w:eastAsia="Times New Roman" w:cstheme="minorHAnsi"/>
          <w:b/>
          <w:bCs/>
          <w:color w:val="111111"/>
          <w:kern w:val="0"/>
          <w:sz w:val="24"/>
          <w:szCs w:val="24"/>
          <w14:ligatures w14:val="none"/>
        </w:rPr>
        <w:t>5% monomers</w:t>
      </w:r>
      <w:r w:rsidRPr="0080338E">
        <w:rPr>
          <w:rFonts w:eastAsia="Times New Roman" w:cstheme="minorHAnsi"/>
          <w:color w:val="111111"/>
          <w:kern w:val="0"/>
          <w:sz w:val="24"/>
          <w:szCs w:val="24"/>
          <w14:ligatures w14:val="none"/>
        </w:rPr>
        <w:t xml:space="preserve"> (catechins &amp; epicatechins) and not less than 5% oligomeric procyanidins.</w:t>
      </w:r>
    </w:p>
    <w:p w14:paraId="140BAE64" w14:textId="6150C3BF" w:rsidR="00B95AB8" w:rsidRPr="00B95AB8" w:rsidRDefault="00B95AB8" w:rsidP="00B95AB8">
      <w:pPr>
        <w:shd w:val="clear" w:color="auto" w:fill="FFFFFF"/>
        <w:spacing w:after="100" w:afterAutospacing="1" w:line="240" w:lineRule="auto"/>
        <w:rPr>
          <w:rFonts w:eastAsia="Times New Roman" w:cstheme="minorHAnsi"/>
          <w:color w:val="444444"/>
          <w:kern w:val="0"/>
          <w:sz w:val="24"/>
          <w:szCs w:val="24"/>
          <w14:ligatures w14:val="none"/>
        </w:rPr>
      </w:pPr>
      <w:r w:rsidRPr="00B95AB8">
        <w:rPr>
          <w:rFonts w:eastAsia="Times New Roman" w:cstheme="minorHAnsi"/>
          <w:color w:val="444444"/>
          <w:kern w:val="0"/>
          <w:sz w:val="24"/>
          <w:szCs w:val="24"/>
          <w14:ligatures w14:val="none"/>
        </w:rPr>
        <w:t>Grapeseed Extract contains various healthy compounds, including polyphenols such as proanthocyanidins.</w:t>
      </w:r>
    </w:p>
    <w:p w14:paraId="1F2DF637" w14:textId="77777777" w:rsidR="00B95AB8" w:rsidRPr="00B95AB8" w:rsidRDefault="00B95AB8" w:rsidP="00B95AB8">
      <w:pPr>
        <w:shd w:val="clear" w:color="auto" w:fill="FFFFFF"/>
        <w:spacing w:after="100" w:afterAutospacing="1" w:line="240" w:lineRule="auto"/>
        <w:rPr>
          <w:rFonts w:eastAsia="Times New Roman" w:cstheme="minorHAnsi"/>
          <w:color w:val="444444"/>
          <w:kern w:val="0"/>
          <w:sz w:val="24"/>
          <w:szCs w:val="24"/>
          <w14:ligatures w14:val="none"/>
        </w:rPr>
      </w:pPr>
      <w:r w:rsidRPr="00B95AB8">
        <w:rPr>
          <w:rFonts w:eastAsia="Times New Roman" w:cstheme="minorHAnsi"/>
          <w:b/>
          <w:bCs/>
          <w:color w:val="444444"/>
          <w:kern w:val="0"/>
          <w:sz w:val="24"/>
          <w:szCs w:val="24"/>
          <w14:ligatures w14:val="none"/>
        </w:rPr>
        <w:lastRenderedPageBreak/>
        <w:t>Grapeseed extract</w:t>
      </w:r>
      <w:r w:rsidRPr="00B95AB8">
        <w:rPr>
          <w:rFonts w:eastAsia="Times New Roman" w:cstheme="minorHAnsi"/>
          <w:color w:val="444444"/>
          <w:kern w:val="0"/>
          <w:sz w:val="24"/>
          <w:szCs w:val="24"/>
          <w14:ligatures w14:val="none"/>
        </w:rPr>
        <w:t xml:space="preserve"> has been shown to help support cardiovascular health by helping maintain already-healthy blood pressure and heart rate.</w:t>
      </w:r>
      <w:r w:rsidRPr="00B95AB8">
        <w:rPr>
          <w:rFonts w:eastAsia="Times New Roman" w:cstheme="minorHAnsi"/>
          <w:color w:val="444444"/>
          <w:kern w:val="0"/>
          <w:sz w:val="24"/>
          <w:szCs w:val="24"/>
          <w:vertAlign w:val="superscript"/>
          <w14:ligatures w14:val="none"/>
        </w:rPr>
        <w:t>1</w:t>
      </w:r>
      <w:r w:rsidRPr="00B95AB8">
        <w:rPr>
          <w:rFonts w:eastAsia="Times New Roman" w:cstheme="minorHAnsi"/>
          <w:color w:val="444444"/>
          <w:kern w:val="0"/>
          <w:sz w:val="24"/>
          <w:szCs w:val="24"/>
          <w14:ligatures w14:val="none"/>
        </w:rPr>
        <w:t> Grapeseed compounds are also potent free-radical scavengers and help promote healthy cell division.</w:t>
      </w:r>
      <w:r w:rsidRPr="00B95AB8">
        <w:rPr>
          <w:rFonts w:eastAsia="Times New Roman" w:cstheme="minorHAnsi"/>
          <w:color w:val="444444"/>
          <w:kern w:val="0"/>
          <w:sz w:val="24"/>
          <w:szCs w:val="24"/>
          <w:vertAlign w:val="superscript"/>
          <w14:ligatures w14:val="none"/>
        </w:rPr>
        <w:t>2</w:t>
      </w:r>
    </w:p>
    <w:p w14:paraId="414B6530" w14:textId="7BF3C6DB" w:rsidR="00B95AB8" w:rsidRPr="00B95AB8" w:rsidRDefault="00B95AB8" w:rsidP="00B95AB8">
      <w:pPr>
        <w:shd w:val="clear" w:color="auto" w:fill="FFFFFF"/>
        <w:spacing w:after="100" w:afterAutospacing="1" w:line="240" w:lineRule="auto"/>
        <w:rPr>
          <w:rFonts w:eastAsia="Times New Roman" w:cstheme="minorHAnsi"/>
          <w:color w:val="444444"/>
          <w:kern w:val="0"/>
          <w:sz w:val="24"/>
          <w:szCs w:val="24"/>
          <w14:ligatures w14:val="none"/>
        </w:rPr>
      </w:pPr>
      <w:r w:rsidRPr="00B95AB8">
        <w:rPr>
          <w:rFonts w:eastAsia="Times New Roman" w:cstheme="minorHAnsi"/>
          <w:color w:val="444444"/>
          <w:kern w:val="0"/>
          <w:sz w:val="24"/>
          <w:szCs w:val="24"/>
          <w14:ligatures w14:val="none"/>
        </w:rPr>
        <w:t xml:space="preserve">This formulation uses authentic </w:t>
      </w:r>
      <w:r>
        <w:rPr>
          <w:rFonts w:eastAsia="Times New Roman" w:cstheme="minorHAnsi"/>
          <w:color w:val="444444"/>
          <w:kern w:val="0"/>
          <w:sz w:val="24"/>
          <w:szCs w:val="24"/>
          <w14:ligatures w14:val="none"/>
        </w:rPr>
        <w:t>French</w:t>
      </w:r>
      <w:r w:rsidRPr="00B95AB8">
        <w:rPr>
          <w:rFonts w:eastAsia="Times New Roman" w:cstheme="minorHAnsi"/>
          <w:color w:val="444444"/>
          <w:kern w:val="0"/>
          <w:sz w:val="24"/>
          <w:szCs w:val="24"/>
          <w14:ligatures w14:val="none"/>
        </w:rPr>
        <w:t xml:space="preserve"> grapeseed extract, which was developed in 1947 and has undergone extensive scientific study and validation.</w:t>
      </w:r>
      <w:r w:rsidRPr="00B95AB8">
        <w:rPr>
          <w:rFonts w:eastAsia="Times New Roman" w:cstheme="minorHAnsi"/>
          <w:color w:val="444444"/>
          <w:kern w:val="0"/>
          <w:sz w:val="24"/>
          <w:szCs w:val="24"/>
          <w:vertAlign w:val="superscript"/>
          <w14:ligatures w14:val="none"/>
        </w:rPr>
        <w:t>3</w:t>
      </w:r>
      <w:r w:rsidRPr="00B95AB8">
        <w:rPr>
          <w:rFonts w:eastAsia="Times New Roman" w:cstheme="minorHAnsi"/>
          <w:color w:val="444444"/>
          <w:kern w:val="0"/>
          <w:sz w:val="24"/>
          <w:szCs w:val="24"/>
          <w14:ligatures w14:val="none"/>
        </w:rPr>
        <w:t> This blend also provides standardized </w:t>
      </w:r>
      <w:r w:rsidRPr="00B95AB8">
        <w:rPr>
          <w:rFonts w:eastAsia="Times New Roman" w:cstheme="minorHAnsi"/>
          <w:i/>
          <w:iCs/>
          <w:color w:val="444444"/>
          <w:kern w:val="0"/>
          <w:sz w:val="24"/>
          <w:szCs w:val="24"/>
          <w14:ligatures w14:val="none"/>
        </w:rPr>
        <w:t>trans-</w:t>
      </w:r>
      <w:r w:rsidRPr="00B95AB8">
        <w:rPr>
          <w:rFonts w:eastAsia="Times New Roman" w:cstheme="minorHAnsi"/>
          <w:color w:val="444444"/>
          <w:kern w:val="0"/>
          <w:sz w:val="24"/>
          <w:szCs w:val="24"/>
          <w14:ligatures w14:val="none"/>
        </w:rPr>
        <w:t>resveratrol, the polyphenol in red wine that has so many health benefits.</w:t>
      </w:r>
    </w:p>
    <w:p w14:paraId="0475A7AD" w14:textId="77777777" w:rsidR="00B95AB8" w:rsidRPr="00B95AB8" w:rsidRDefault="00B95AB8" w:rsidP="00B95AB8">
      <w:pPr>
        <w:shd w:val="clear" w:color="auto" w:fill="FFFFFF"/>
        <w:spacing w:after="100" w:afterAutospacing="1" w:line="240" w:lineRule="auto"/>
        <w:rPr>
          <w:rFonts w:eastAsia="Times New Roman" w:cstheme="minorHAnsi"/>
          <w:color w:val="444444"/>
          <w:kern w:val="0"/>
          <w:sz w:val="24"/>
          <w:szCs w:val="24"/>
          <w14:ligatures w14:val="none"/>
        </w:rPr>
      </w:pPr>
      <w:r w:rsidRPr="00B95AB8">
        <w:rPr>
          <w:rFonts w:eastAsia="Times New Roman" w:cstheme="minorHAnsi"/>
          <w:color w:val="444444"/>
          <w:kern w:val="0"/>
          <w:sz w:val="24"/>
          <w:szCs w:val="24"/>
          <w14:ligatures w14:val="none"/>
        </w:rPr>
        <w:t>Findings from published scientific literature indicate that resveratrol is a promising compound for maintaining optimal health and promoting longevity.</w:t>
      </w:r>
      <w:r w:rsidRPr="00B95AB8">
        <w:rPr>
          <w:rFonts w:eastAsia="Times New Roman" w:cstheme="minorHAnsi"/>
          <w:color w:val="444444"/>
          <w:kern w:val="0"/>
          <w:sz w:val="24"/>
          <w:szCs w:val="24"/>
          <w:vertAlign w:val="superscript"/>
          <w14:ligatures w14:val="none"/>
        </w:rPr>
        <w:t>4</w:t>
      </w:r>
    </w:p>
    <w:p w14:paraId="7EB7B838" w14:textId="77777777" w:rsidR="00B95AB8" w:rsidRPr="00B95AB8" w:rsidRDefault="00B95AB8" w:rsidP="00B95AB8">
      <w:pPr>
        <w:numPr>
          <w:ilvl w:val="0"/>
          <w:numId w:val="10"/>
        </w:numPr>
        <w:shd w:val="clear" w:color="auto" w:fill="FFFFFF"/>
        <w:spacing w:before="100" w:beforeAutospacing="1" w:after="100" w:afterAutospacing="1" w:line="240" w:lineRule="auto"/>
        <w:ind w:left="1080"/>
        <w:rPr>
          <w:rFonts w:eastAsia="Times New Roman" w:cstheme="minorHAnsi"/>
          <w:color w:val="444444"/>
          <w:kern w:val="0"/>
          <w:sz w:val="20"/>
          <w:szCs w:val="20"/>
          <w14:ligatures w14:val="none"/>
        </w:rPr>
      </w:pPr>
      <w:r w:rsidRPr="00B95AB8">
        <w:rPr>
          <w:rFonts w:eastAsia="Times New Roman" w:cstheme="minorHAnsi"/>
          <w:i/>
          <w:iCs/>
          <w:color w:val="444444"/>
          <w:kern w:val="0"/>
          <w:sz w:val="20"/>
          <w:szCs w:val="20"/>
          <w14:ligatures w14:val="none"/>
        </w:rPr>
        <w:t>Journal of the American Dietetic Association</w:t>
      </w:r>
      <w:r w:rsidRPr="00B95AB8">
        <w:rPr>
          <w:rFonts w:eastAsia="Times New Roman" w:cstheme="minorHAnsi"/>
          <w:color w:val="444444"/>
          <w:kern w:val="0"/>
          <w:sz w:val="20"/>
          <w:szCs w:val="20"/>
          <w14:ligatures w14:val="none"/>
        </w:rPr>
        <w:t>. 2011;111(8):1173-81.</w:t>
      </w:r>
    </w:p>
    <w:p w14:paraId="69234862" w14:textId="77777777" w:rsidR="00B95AB8" w:rsidRPr="00B95AB8" w:rsidRDefault="00B95AB8" w:rsidP="00B95AB8">
      <w:pPr>
        <w:numPr>
          <w:ilvl w:val="0"/>
          <w:numId w:val="10"/>
        </w:numPr>
        <w:shd w:val="clear" w:color="auto" w:fill="FFFFFF"/>
        <w:spacing w:before="100" w:beforeAutospacing="1" w:after="100" w:afterAutospacing="1" w:line="240" w:lineRule="auto"/>
        <w:ind w:left="1080"/>
        <w:rPr>
          <w:rFonts w:eastAsia="Times New Roman" w:cstheme="minorHAnsi"/>
          <w:color w:val="444444"/>
          <w:kern w:val="0"/>
          <w:sz w:val="20"/>
          <w:szCs w:val="20"/>
          <w14:ligatures w14:val="none"/>
        </w:rPr>
      </w:pPr>
      <w:r w:rsidRPr="00B95AB8">
        <w:rPr>
          <w:rFonts w:eastAsia="Times New Roman" w:cstheme="minorHAnsi"/>
          <w:i/>
          <w:iCs/>
          <w:color w:val="444444"/>
          <w:kern w:val="0"/>
          <w:sz w:val="20"/>
          <w:szCs w:val="20"/>
          <w14:ligatures w14:val="none"/>
        </w:rPr>
        <w:t>Mutation research</w:t>
      </w:r>
      <w:r w:rsidRPr="00B95AB8">
        <w:rPr>
          <w:rFonts w:eastAsia="Times New Roman" w:cstheme="minorHAnsi"/>
          <w:color w:val="444444"/>
          <w:kern w:val="0"/>
          <w:sz w:val="20"/>
          <w:szCs w:val="20"/>
          <w14:ligatures w14:val="none"/>
        </w:rPr>
        <w:t xml:space="preserve">. </w:t>
      </w:r>
      <w:proofErr w:type="gramStart"/>
      <w:r w:rsidRPr="00B95AB8">
        <w:rPr>
          <w:rFonts w:eastAsia="Times New Roman" w:cstheme="minorHAnsi"/>
          <w:color w:val="444444"/>
          <w:kern w:val="0"/>
          <w:sz w:val="20"/>
          <w:szCs w:val="20"/>
          <w14:ligatures w14:val="none"/>
        </w:rPr>
        <w:t>2014;768:69</w:t>
      </w:r>
      <w:proofErr w:type="gramEnd"/>
      <w:r w:rsidRPr="00B95AB8">
        <w:rPr>
          <w:rFonts w:eastAsia="Times New Roman" w:cstheme="minorHAnsi"/>
          <w:color w:val="444444"/>
          <w:kern w:val="0"/>
          <w:sz w:val="20"/>
          <w:szCs w:val="20"/>
          <w14:ligatures w14:val="none"/>
        </w:rPr>
        <w:t>-73.</w:t>
      </w:r>
    </w:p>
    <w:p w14:paraId="099CC42D" w14:textId="77777777" w:rsidR="00B95AB8" w:rsidRPr="00B95AB8" w:rsidRDefault="00B95AB8" w:rsidP="00B95AB8">
      <w:pPr>
        <w:numPr>
          <w:ilvl w:val="0"/>
          <w:numId w:val="10"/>
        </w:numPr>
        <w:shd w:val="clear" w:color="auto" w:fill="FFFFFF"/>
        <w:spacing w:before="100" w:beforeAutospacing="1" w:after="100" w:afterAutospacing="1" w:line="240" w:lineRule="auto"/>
        <w:ind w:left="1080"/>
        <w:rPr>
          <w:rFonts w:eastAsia="Times New Roman" w:cstheme="minorHAnsi"/>
          <w:color w:val="444444"/>
          <w:kern w:val="0"/>
          <w:sz w:val="20"/>
          <w:szCs w:val="20"/>
          <w14:ligatures w14:val="none"/>
        </w:rPr>
      </w:pPr>
      <w:r w:rsidRPr="00B95AB8">
        <w:rPr>
          <w:rFonts w:eastAsia="Times New Roman" w:cstheme="minorHAnsi"/>
          <w:i/>
          <w:iCs/>
          <w:color w:val="444444"/>
          <w:kern w:val="0"/>
          <w:sz w:val="20"/>
          <w:szCs w:val="20"/>
          <w14:ligatures w14:val="none"/>
        </w:rPr>
        <w:t>Nutrition journal</w:t>
      </w:r>
      <w:r w:rsidRPr="00B95AB8">
        <w:rPr>
          <w:rFonts w:eastAsia="Times New Roman" w:cstheme="minorHAnsi"/>
          <w:color w:val="444444"/>
          <w:kern w:val="0"/>
          <w:sz w:val="20"/>
          <w:szCs w:val="20"/>
          <w14:ligatures w14:val="none"/>
        </w:rPr>
        <w:t>. 2017;16(1):5-5.</w:t>
      </w:r>
    </w:p>
    <w:p w14:paraId="5E1EAD64" w14:textId="77777777" w:rsidR="00B95AB8" w:rsidRPr="00B95AB8" w:rsidRDefault="00B95AB8" w:rsidP="00B95AB8">
      <w:pPr>
        <w:numPr>
          <w:ilvl w:val="0"/>
          <w:numId w:val="10"/>
        </w:numPr>
        <w:shd w:val="clear" w:color="auto" w:fill="FFFFFF"/>
        <w:spacing w:before="100" w:beforeAutospacing="1" w:after="100" w:afterAutospacing="1" w:line="240" w:lineRule="auto"/>
        <w:ind w:left="1080"/>
        <w:rPr>
          <w:rFonts w:eastAsia="Times New Roman" w:cstheme="minorHAnsi"/>
          <w:color w:val="444444"/>
          <w:kern w:val="0"/>
          <w:sz w:val="20"/>
          <w:szCs w:val="20"/>
          <w14:ligatures w14:val="none"/>
        </w:rPr>
      </w:pPr>
      <w:r w:rsidRPr="00B95AB8">
        <w:rPr>
          <w:rFonts w:eastAsia="Times New Roman" w:cstheme="minorHAnsi"/>
          <w:i/>
          <w:iCs/>
          <w:color w:val="444444"/>
          <w:kern w:val="0"/>
          <w:sz w:val="20"/>
          <w:szCs w:val="20"/>
          <w14:ligatures w14:val="none"/>
        </w:rPr>
        <w:t>Clin IntervAging.</w:t>
      </w:r>
      <w:r w:rsidRPr="00B95AB8">
        <w:rPr>
          <w:rFonts w:eastAsia="Times New Roman" w:cstheme="minorHAnsi"/>
          <w:color w:val="444444"/>
          <w:kern w:val="0"/>
          <w:sz w:val="20"/>
          <w:szCs w:val="20"/>
          <w14:ligatures w14:val="none"/>
        </w:rPr>
        <w:t>2008;3(2):331-9.</w:t>
      </w:r>
    </w:p>
    <w:p w14:paraId="26A22393" w14:textId="77777777" w:rsidR="00B95AB8" w:rsidRPr="0080338E" w:rsidRDefault="00B95AB8" w:rsidP="001A371A">
      <w:pPr>
        <w:spacing w:after="150" w:line="330" w:lineRule="atLeast"/>
        <w:rPr>
          <w:rFonts w:eastAsia="Times New Roman" w:cstheme="minorHAnsi"/>
          <w:color w:val="111111"/>
          <w:kern w:val="0"/>
          <w:sz w:val="24"/>
          <w:szCs w:val="24"/>
          <w14:ligatures w14:val="none"/>
        </w:rPr>
      </w:pPr>
    </w:p>
    <w:p w14:paraId="75D30539" w14:textId="77777777" w:rsidR="006F600A" w:rsidRDefault="006F600A" w:rsidP="006F600A">
      <w:pPr>
        <w:rPr>
          <w:rFonts w:cstheme="minorHAnsi"/>
          <w:color w:val="444444"/>
          <w:sz w:val="24"/>
          <w:szCs w:val="24"/>
          <w:shd w:val="clear" w:color="auto" w:fill="FFFFFF"/>
          <w:vertAlign w:val="superscript"/>
        </w:rPr>
      </w:pPr>
      <w:proofErr w:type="spellStart"/>
      <w:r w:rsidRPr="006F600A">
        <w:rPr>
          <w:rStyle w:val="Emphasis"/>
          <w:rFonts w:cstheme="minorHAnsi"/>
          <w:b/>
          <w:bCs/>
          <w:color w:val="444444"/>
          <w:sz w:val="24"/>
          <w:szCs w:val="24"/>
          <w:shd w:val="clear" w:color="auto" w:fill="FFFFFF"/>
        </w:rPr>
        <w:t>Phellodendron</w:t>
      </w:r>
      <w:proofErr w:type="spellEnd"/>
      <w:r w:rsidRPr="006F600A">
        <w:rPr>
          <w:rStyle w:val="Emphasis"/>
          <w:rFonts w:cstheme="minorHAnsi"/>
          <w:b/>
          <w:bCs/>
          <w:color w:val="444444"/>
          <w:sz w:val="24"/>
          <w:szCs w:val="24"/>
          <w:shd w:val="clear" w:color="auto" w:fill="FFFFFF"/>
        </w:rPr>
        <w:t xml:space="preserve"> </w:t>
      </w:r>
      <w:proofErr w:type="spellStart"/>
      <w:r w:rsidRPr="006F600A">
        <w:rPr>
          <w:rStyle w:val="Emphasis"/>
          <w:rFonts w:cstheme="minorHAnsi"/>
          <w:b/>
          <w:bCs/>
          <w:color w:val="444444"/>
          <w:sz w:val="24"/>
          <w:szCs w:val="24"/>
          <w:shd w:val="clear" w:color="auto" w:fill="FFFFFF"/>
        </w:rPr>
        <w:t>amurense</w:t>
      </w:r>
      <w:proofErr w:type="spellEnd"/>
      <w:r w:rsidRPr="006F600A">
        <w:rPr>
          <w:rFonts w:cstheme="minorHAnsi"/>
          <w:color w:val="444444"/>
          <w:sz w:val="24"/>
          <w:szCs w:val="24"/>
          <w:shd w:val="clear" w:color="auto" w:fill="FFFFFF"/>
        </w:rPr>
        <w:t xml:space="preserve"> has many health benefits, including neuroprotective properties. In a detailed 2016 screening study, </w:t>
      </w:r>
      <w:proofErr w:type="spellStart"/>
      <w:r w:rsidRPr="006F600A">
        <w:rPr>
          <w:rStyle w:val="Emphasis"/>
          <w:rFonts w:cstheme="minorHAnsi"/>
          <w:color w:val="444444"/>
          <w:sz w:val="24"/>
          <w:szCs w:val="24"/>
          <w:shd w:val="clear" w:color="auto" w:fill="FFFFFF"/>
        </w:rPr>
        <w:t>Phellodendron</w:t>
      </w:r>
      <w:proofErr w:type="spellEnd"/>
      <w:r w:rsidRPr="006F600A">
        <w:rPr>
          <w:rStyle w:val="Emphasis"/>
          <w:rFonts w:cstheme="minorHAnsi"/>
          <w:color w:val="444444"/>
          <w:sz w:val="24"/>
          <w:szCs w:val="24"/>
          <w:shd w:val="clear" w:color="auto" w:fill="FFFFFF"/>
        </w:rPr>
        <w:t xml:space="preserve"> </w:t>
      </w:r>
      <w:proofErr w:type="spellStart"/>
      <w:r w:rsidRPr="006F600A">
        <w:rPr>
          <w:rStyle w:val="Emphasis"/>
          <w:rFonts w:cstheme="minorHAnsi"/>
          <w:color w:val="444444"/>
          <w:sz w:val="24"/>
          <w:szCs w:val="24"/>
          <w:shd w:val="clear" w:color="auto" w:fill="FFFFFF"/>
        </w:rPr>
        <w:t>amurense</w:t>
      </w:r>
      <w:proofErr w:type="spellEnd"/>
      <w:r w:rsidRPr="006F600A">
        <w:rPr>
          <w:rFonts w:cstheme="minorHAnsi"/>
          <w:color w:val="444444"/>
          <w:sz w:val="24"/>
          <w:szCs w:val="24"/>
          <w:shd w:val="clear" w:color="auto" w:fill="FFFFFF"/>
        </w:rPr>
        <w:t> ranked as one of the most potent extracts for inhibiting the activity of monoamine oxidase-B (MAO-B), an enzyme involved in the metabolism of dopamine.</w:t>
      </w:r>
      <w:r w:rsidRPr="006F600A">
        <w:rPr>
          <w:rFonts w:cstheme="minorHAnsi"/>
          <w:color w:val="444444"/>
          <w:sz w:val="24"/>
          <w:szCs w:val="24"/>
          <w:shd w:val="clear" w:color="auto" w:fill="FFFFFF"/>
          <w:vertAlign w:val="superscript"/>
        </w:rPr>
        <w:t>1</w:t>
      </w:r>
    </w:p>
    <w:p w14:paraId="4913C7D1" w14:textId="77777777" w:rsidR="00874D27" w:rsidRPr="00874D27" w:rsidRDefault="00874D27" w:rsidP="00874D27">
      <w:pPr>
        <w:shd w:val="clear" w:color="auto" w:fill="FFFFFF"/>
        <w:spacing w:after="240" w:line="330" w:lineRule="atLeast"/>
        <w:rPr>
          <w:rFonts w:eastAsia="Times New Roman" w:cstheme="minorHAnsi"/>
          <w:color w:val="001D35"/>
          <w:kern w:val="0"/>
          <w:sz w:val="24"/>
          <w:szCs w:val="24"/>
          <w14:ligatures w14:val="none"/>
        </w:rPr>
      </w:pPr>
      <w:r w:rsidRPr="00874D27">
        <w:rPr>
          <w:rFonts w:eastAsia="Times New Roman" w:cstheme="minorHAnsi"/>
          <w:b/>
          <w:bCs/>
          <w:color w:val="001D35"/>
          <w:kern w:val="0"/>
          <w:sz w:val="24"/>
          <w:szCs w:val="24"/>
          <w14:ligatures w14:val="none"/>
        </w:rPr>
        <w:t>Traditional Use:</w:t>
      </w:r>
      <w:r w:rsidRPr="00874D27">
        <w:rPr>
          <w:rFonts w:eastAsia="Times New Roman" w:cstheme="minorHAnsi"/>
          <w:color w:val="001D35"/>
          <w:kern w:val="0"/>
          <w:sz w:val="24"/>
          <w:szCs w:val="24"/>
          <w14:ligatures w14:val="none"/>
        </w:rPr>
        <w:t> </w:t>
      </w:r>
      <w:proofErr w:type="spellStart"/>
      <w:r w:rsidRPr="00874D27">
        <w:rPr>
          <w:rFonts w:eastAsia="Times New Roman" w:cstheme="minorHAnsi"/>
          <w:color w:val="001D35"/>
          <w:kern w:val="0"/>
          <w:sz w:val="24"/>
          <w:szCs w:val="24"/>
          <w14:ligatures w14:val="none"/>
        </w:rPr>
        <w:t>Phellodendron</w:t>
      </w:r>
      <w:proofErr w:type="spellEnd"/>
      <w:r w:rsidRPr="00874D27">
        <w:rPr>
          <w:rFonts w:eastAsia="Times New Roman" w:cstheme="minorHAnsi"/>
          <w:color w:val="001D35"/>
          <w:kern w:val="0"/>
          <w:sz w:val="24"/>
          <w:szCs w:val="24"/>
          <w14:ligatures w14:val="none"/>
        </w:rPr>
        <w:t xml:space="preserve"> </w:t>
      </w:r>
      <w:proofErr w:type="spellStart"/>
      <w:r w:rsidRPr="00874D27">
        <w:rPr>
          <w:rFonts w:eastAsia="Times New Roman" w:cstheme="minorHAnsi"/>
          <w:color w:val="001D35"/>
          <w:kern w:val="0"/>
          <w:sz w:val="24"/>
          <w:szCs w:val="24"/>
          <w14:ligatures w14:val="none"/>
        </w:rPr>
        <w:t>amurense</w:t>
      </w:r>
      <w:proofErr w:type="spellEnd"/>
      <w:r w:rsidRPr="00874D27">
        <w:rPr>
          <w:rFonts w:eastAsia="Times New Roman" w:cstheme="minorHAnsi"/>
          <w:color w:val="001D35"/>
          <w:kern w:val="0"/>
          <w:sz w:val="24"/>
          <w:szCs w:val="24"/>
          <w14:ligatures w14:val="none"/>
        </w:rPr>
        <w:t xml:space="preserve"> bark (known as "Huang Bai") has a long history in Traditional Chinese Medicine (TCM) for "clearing heat and drying dampness," concepts related to treating inflammation and pain.</w:t>
      </w:r>
    </w:p>
    <w:p w14:paraId="16E5660F" w14:textId="77777777" w:rsidR="00874D27" w:rsidRPr="00874D27" w:rsidRDefault="00874D27" w:rsidP="00874D27">
      <w:pPr>
        <w:shd w:val="clear" w:color="auto" w:fill="FFFFFF"/>
        <w:spacing w:after="240" w:line="330" w:lineRule="atLeast"/>
        <w:rPr>
          <w:rFonts w:eastAsia="Times New Roman" w:cstheme="minorHAnsi"/>
          <w:color w:val="001D35"/>
          <w:kern w:val="0"/>
          <w:sz w:val="24"/>
          <w:szCs w:val="24"/>
          <w14:ligatures w14:val="none"/>
        </w:rPr>
      </w:pPr>
      <w:r w:rsidRPr="00874D27">
        <w:rPr>
          <w:rFonts w:eastAsia="Times New Roman" w:cstheme="minorHAnsi"/>
          <w:b/>
          <w:bCs/>
          <w:color w:val="001D35"/>
          <w:kern w:val="0"/>
          <w:sz w:val="24"/>
          <w:szCs w:val="24"/>
          <w14:ligatures w14:val="none"/>
        </w:rPr>
        <w:t>Anti-inflammatory Effects:</w:t>
      </w:r>
      <w:r w:rsidRPr="00874D27">
        <w:rPr>
          <w:rFonts w:eastAsia="Times New Roman" w:cstheme="minorHAnsi"/>
          <w:color w:val="001D35"/>
          <w:kern w:val="0"/>
          <w:sz w:val="24"/>
          <w:szCs w:val="24"/>
          <w14:ligatures w14:val="none"/>
        </w:rPr>
        <w:t xml:space="preserve"> Studies suggest that </w:t>
      </w:r>
      <w:proofErr w:type="spellStart"/>
      <w:r w:rsidRPr="00874D27">
        <w:rPr>
          <w:rFonts w:eastAsia="Times New Roman" w:cstheme="minorHAnsi"/>
          <w:b/>
          <w:bCs/>
          <w:color w:val="001D35"/>
          <w:kern w:val="0"/>
          <w:sz w:val="24"/>
          <w:szCs w:val="24"/>
          <w14:ligatures w14:val="none"/>
        </w:rPr>
        <w:t>Palmatine</w:t>
      </w:r>
      <w:proofErr w:type="spellEnd"/>
      <w:r w:rsidRPr="00874D27">
        <w:rPr>
          <w:rFonts w:eastAsia="Times New Roman" w:cstheme="minorHAnsi"/>
          <w:color w:val="001D35"/>
          <w:kern w:val="0"/>
          <w:sz w:val="24"/>
          <w:szCs w:val="24"/>
          <w14:ligatures w14:val="none"/>
        </w:rPr>
        <w:t xml:space="preserve">, an alkaloid found in </w:t>
      </w:r>
      <w:proofErr w:type="spellStart"/>
      <w:r w:rsidRPr="00874D27">
        <w:rPr>
          <w:rFonts w:eastAsia="Times New Roman" w:cstheme="minorHAnsi"/>
          <w:color w:val="001D35"/>
          <w:kern w:val="0"/>
          <w:sz w:val="24"/>
          <w:szCs w:val="24"/>
          <w14:ligatures w14:val="none"/>
        </w:rPr>
        <w:t>Phellodendron</w:t>
      </w:r>
      <w:proofErr w:type="spellEnd"/>
      <w:r w:rsidRPr="00874D27">
        <w:rPr>
          <w:rFonts w:eastAsia="Times New Roman" w:cstheme="minorHAnsi"/>
          <w:color w:val="001D35"/>
          <w:kern w:val="0"/>
          <w:sz w:val="24"/>
          <w:szCs w:val="24"/>
          <w14:ligatures w14:val="none"/>
        </w:rPr>
        <w:t xml:space="preserve"> </w:t>
      </w:r>
      <w:proofErr w:type="spellStart"/>
      <w:r w:rsidRPr="00874D27">
        <w:rPr>
          <w:rFonts w:eastAsia="Times New Roman" w:cstheme="minorHAnsi"/>
          <w:color w:val="001D35"/>
          <w:kern w:val="0"/>
          <w:sz w:val="24"/>
          <w:szCs w:val="24"/>
          <w14:ligatures w14:val="none"/>
        </w:rPr>
        <w:t>amurense</w:t>
      </w:r>
      <w:proofErr w:type="spellEnd"/>
      <w:r w:rsidRPr="00874D27">
        <w:rPr>
          <w:rFonts w:eastAsia="Times New Roman" w:cstheme="minorHAnsi"/>
          <w:color w:val="001D35"/>
          <w:kern w:val="0"/>
          <w:sz w:val="24"/>
          <w:szCs w:val="24"/>
          <w14:ligatures w14:val="none"/>
        </w:rPr>
        <w:t xml:space="preserve">, may reduce gouty inflammation by inhibiting </w:t>
      </w:r>
      <w:proofErr w:type="spellStart"/>
      <w:r w:rsidRPr="00874D27">
        <w:rPr>
          <w:rFonts w:eastAsia="Times New Roman" w:cstheme="minorHAnsi"/>
          <w:color w:val="001D35"/>
          <w:kern w:val="0"/>
          <w:sz w:val="24"/>
          <w:szCs w:val="24"/>
          <w14:ligatures w14:val="none"/>
        </w:rPr>
        <w:t>pyroptosis</w:t>
      </w:r>
      <w:proofErr w:type="spellEnd"/>
      <w:r w:rsidRPr="00874D27">
        <w:rPr>
          <w:rFonts w:eastAsia="Times New Roman" w:cstheme="minorHAnsi"/>
          <w:color w:val="001D35"/>
          <w:kern w:val="0"/>
          <w:sz w:val="24"/>
          <w:szCs w:val="24"/>
          <w14:ligatures w14:val="none"/>
        </w:rPr>
        <w:t>, a type of programmed cell death, through the NLRP3 inflammasome pathway. This involves decreasing levels of inflammation-related proteins like NLRP3, ASC, caspase-1, and IL-1β.</w:t>
      </w:r>
    </w:p>
    <w:p w14:paraId="79890BB6" w14:textId="77777777" w:rsidR="00874D27" w:rsidRPr="00874D27" w:rsidRDefault="00874D27" w:rsidP="00874D27">
      <w:pPr>
        <w:shd w:val="clear" w:color="auto" w:fill="FFFFFF"/>
        <w:spacing w:after="240" w:line="330" w:lineRule="atLeast"/>
        <w:rPr>
          <w:rFonts w:eastAsia="Times New Roman" w:cstheme="minorHAnsi"/>
          <w:color w:val="001D35"/>
          <w:kern w:val="0"/>
          <w:sz w:val="24"/>
          <w:szCs w:val="24"/>
          <w14:ligatures w14:val="none"/>
        </w:rPr>
      </w:pPr>
      <w:r w:rsidRPr="00874D27">
        <w:rPr>
          <w:rFonts w:eastAsia="Times New Roman" w:cstheme="minorHAnsi"/>
          <w:b/>
          <w:bCs/>
          <w:color w:val="001D35"/>
          <w:kern w:val="0"/>
          <w:sz w:val="24"/>
          <w:szCs w:val="24"/>
          <w14:ligatures w14:val="none"/>
        </w:rPr>
        <w:t>Uric Acid Reduction:</w:t>
      </w:r>
      <w:r w:rsidRPr="00874D27">
        <w:rPr>
          <w:rFonts w:eastAsia="Times New Roman" w:cstheme="minorHAnsi"/>
          <w:color w:val="001D35"/>
          <w:kern w:val="0"/>
          <w:sz w:val="24"/>
          <w:szCs w:val="24"/>
          <w14:ligatures w14:val="none"/>
        </w:rPr>
        <w:t xml:space="preserve"> Research indicates that </w:t>
      </w:r>
      <w:proofErr w:type="spellStart"/>
      <w:r w:rsidRPr="00874D27">
        <w:rPr>
          <w:rFonts w:eastAsia="Times New Roman" w:cstheme="minorHAnsi"/>
          <w:color w:val="001D35"/>
          <w:kern w:val="0"/>
          <w:sz w:val="24"/>
          <w:szCs w:val="24"/>
          <w14:ligatures w14:val="none"/>
        </w:rPr>
        <w:t>Phellodendron</w:t>
      </w:r>
      <w:proofErr w:type="spellEnd"/>
      <w:r w:rsidRPr="00874D27">
        <w:rPr>
          <w:rFonts w:eastAsia="Times New Roman" w:cstheme="minorHAnsi"/>
          <w:color w:val="001D35"/>
          <w:kern w:val="0"/>
          <w:sz w:val="24"/>
          <w:szCs w:val="24"/>
          <w14:ligatures w14:val="none"/>
        </w:rPr>
        <w:t xml:space="preserve"> </w:t>
      </w:r>
      <w:proofErr w:type="spellStart"/>
      <w:r w:rsidRPr="00874D27">
        <w:rPr>
          <w:rFonts w:eastAsia="Times New Roman" w:cstheme="minorHAnsi"/>
          <w:color w:val="001D35"/>
          <w:kern w:val="0"/>
          <w:sz w:val="24"/>
          <w:szCs w:val="24"/>
          <w14:ligatures w14:val="none"/>
        </w:rPr>
        <w:t>amurense</w:t>
      </w:r>
      <w:proofErr w:type="spellEnd"/>
      <w:r w:rsidRPr="00874D27">
        <w:rPr>
          <w:rFonts w:eastAsia="Times New Roman" w:cstheme="minorHAnsi"/>
          <w:color w:val="001D35"/>
          <w:kern w:val="0"/>
          <w:sz w:val="24"/>
          <w:szCs w:val="24"/>
          <w14:ligatures w14:val="none"/>
        </w:rPr>
        <w:t xml:space="preserve"> extract may help lower uric acid levels by inhibiting the activity of xanthine oxidase, an enzyme involved in uric acid production. Studies on </w:t>
      </w:r>
      <w:proofErr w:type="spellStart"/>
      <w:r w:rsidRPr="00874D27">
        <w:rPr>
          <w:rFonts w:eastAsia="Times New Roman" w:cstheme="minorHAnsi"/>
          <w:color w:val="001D35"/>
          <w:kern w:val="0"/>
          <w:sz w:val="24"/>
          <w:szCs w:val="24"/>
          <w14:ligatures w14:val="none"/>
        </w:rPr>
        <w:t>hyperuricemic</w:t>
      </w:r>
      <w:proofErr w:type="spellEnd"/>
      <w:r w:rsidRPr="00874D27">
        <w:rPr>
          <w:rFonts w:eastAsia="Times New Roman" w:cstheme="minorHAnsi"/>
          <w:color w:val="001D35"/>
          <w:kern w:val="0"/>
          <w:sz w:val="24"/>
          <w:szCs w:val="24"/>
          <w14:ligatures w14:val="none"/>
        </w:rPr>
        <w:t xml:space="preserve"> mice have shown reductions in serum uric acid levels.</w:t>
      </w:r>
    </w:p>
    <w:p w14:paraId="0E973FC4" w14:textId="79CFB602" w:rsidR="00874D27" w:rsidRPr="006F600A" w:rsidRDefault="00874D27" w:rsidP="00874D27">
      <w:pPr>
        <w:shd w:val="clear" w:color="auto" w:fill="FFFFFF"/>
        <w:spacing w:after="240" w:line="330" w:lineRule="atLeast"/>
        <w:rPr>
          <w:rFonts w:cstheme="minorHAnsi"/>
          <w:color w:val="444444"/>
          <w:sz w:val="24"/>
          <w:szCs w:val="24"/>
          <w:shd w:val="clear" w:color="auto" w:fill="FFFFFF"/>
          <w:vertAlign w:val="superscript"/>
        </w:rPr>
      </w:pPr>
      <w:r w:rsidRPr="00874D27">
        <w:rPr>
          <w:rFonts w:eastAsia="Times New Roman" w:cstheme="minorHAnsi"/>
          <w:b/>
          <w:bCs/>
          <w:color w:val="001D35"/>
          <w:kern w:val="0"/>
          <w:sz w:val="24"/>
          <w:szCs w:val="24"/>
          <w14:ligatures w14:val="none"/>
        </w:rPr>
        <w:t>Cartilage Protection:</w:t>
      </w:r>
      <w:r w:rsidRPr="00874D27">
        <w:rPr>
          <w:rFonts w:eastAsia="Times New Roman" w:cstheme="minorHAnsi"/>
          <w:color w:val="001D35"/>
          <w:kern w:val="0"/>
          <w:sz w:val="24"/>
          <w:szCs w:val="24"/>
          <w14:ligatures w14:val="none"/>
        </w:rPr>
        <w:t> </w:t>
      </w:r>
      <w:proofErr w:type="spellStart"/>
      <w:r w:rsidRPr="00874D27">
        <w:rPr>
          <w:rFonts w:eastAsia="Times New Roman" w:cstheme="minorHAnsi"/>
          <w:color w:val="001D35"/>
          <w:kern w:val="0"/>
          <w:sz w:val="24"/>
          <w:szCs w:val="24"/>
          <w14:ligatures w14:val="none"/>
        </w:rPr>
        <w:t>Phellodendron</w:t>
      </w:r>
      <w:proofErr w:type="spellEnd"/>
      <w:r w:rsidRPr="00874D27">
        <w:rPr>
          <w:rFonts w:eastAsia="Times New Roman" w:cstheme="minorHAnsi"/>
          <w:color w:val="001D35"/>
          <w:kern w:val="0"/>
          <w:sz w:val="24"/>
          <w:szCs w:val="24"/>
          <w14:ligatures w14:val="none"/>
        </w:rPr>
        <w:t xml:space="preserve"> </w:t>
      </w:r>
      <w:proofErr w:type="spellStart"/>
      <w:r w:rsidRPr="00874D27">
        <w:rPr>
          <w:rFonts w:eastAsia="Times New Roman" w:cstheme="minorHAnsi"/>
          <w:color w:val="001D35"/>
          <w:kern w:val="0"/>
          <w:sz w:val="24"/>
          <w:szCs w:val="24"/>
          <w14:ligatures w14:val="none"/>
        </w:rPr>
        <w:t>amurense</w:t>
      </w:r>
      <w:proofErr w:type="spellEnd"/>
      <w:r w:rsidRPr="00874D27">
        <w:rPr>
          <w:rFonts w:eastAsia="Times New Roman" w:cstheme="minorHAnsi"/>
          <w:color w:val="001D35"/>
          <w:kern w:val="0"/>
          <w:sz w:val="24"/>
          <w:szCs w:val="24"/>
          <w14:ligatures w14:val="none"/>
        </w:rPr>
        <w:t xml:space="preserve"> has demonstrated potential in protecting cartilage by inhibiting the degradation of proteoglycans and type II collagen, which are crucial components of cartilage. </w:t>
      </w:r>
    </w:p>
    <w:p w14:paraId="3B7C4C53" w14:textId="77777777" w:rsidR="006F600A" w:rsidRPr="00672128" w:rsidRDefault="006F600A" w:rsidP="006F600A">
      <w:pPr>
        <w:numPr>
          <w:ilvl w:val="0"/>
          <w:numId w:val="9"/>
        </w:numPr>
        <w:shd w:val="clear" w:color="auto" w:fill="FFFFFF"/>
        <w:spacing w:before="100" w:beforeAutospacing="1" w:after="100" w:afterAutospacing="1" w:line="240" w:lineRule="auto"/>
        <w:ind w:left="1080"/>
        <w:rPr>
          <w:rFonts w:eastAsia="Times New Roman" w:cstheme="minorHAnsi"/>
          <w:i/>
          <w:iCs/>
          <w:kern w:val="0"/>
          <w:sz w:val="24"/>
          <w:szCs w:val="24"/>
          <w14:ligatures w14:val="none"/>
        </w:rPr>
      </w:pPr>
      <w:r w:rsidRPr="006F600A">
        <w:rPr>
          <w:rFonts w:eastAsia="Times New Roman" w:cstheme="minorHAnsi"/>
          <w:i/>
          <w:iCs/>
          <w:color w:val="444444"/>
          <w:kern w:val="0"/>
          <w:sz w:val="24"/>
          <w:szCs w:val="24"/>
          <w14:ligatures w14:val="none"/>
        </w:rPr>
        <w:t>European J Med Plants</w:t>
      </w:r>
      <w:r w:rsidRPr="006F600A">
        <w:rPr>
          <w:rFonts w:eastAsia="Times New Roman" w:cstheme="minorHAnsi"/>
          <w:color w:val="444444"/>
          <w:kern w:val="0"/>
          <w:sz w:val="24"/>
          <w:szCs w:val="24"/>
          <w14:ligatures w14:val="none"/>
        </w:rPr>
        <w:t>. 2016;15(1)</w:t>
      </w:r>
    </w:p>
    <w:p w14:paraId="26F8F42B" w14:textId="77777777" w:rsidR="00672128" w:rsidRPr="00961117" w:rsidRDefault="00672128" w:rsidP="00672128">
      <w:pPr>
        <w:shd w:val="clear" w:color="auto" w:fill="FFFFFF"/>
        <w:spacing w:after="150" w:line="240" w:lineRule="auto"/>
        <w:outlineLvl w:val="1"/>
        <w:rPr>
          <w:rFonts w:eastAsia="Times New Roman" w:cstheme="minorHAnsi"/>
          <w:b/>
          <w:bCs/>
          <w:color w:val="0E2D52"/>
          <w:kern w:val="0"/>
          <w:sz w:val="24"/>
          <w:szCs w:val="24"/>
          <w14:ligatures w14:val="none"/>
        </w:rPr>
      </w:pPr>
      <w:proofErr w:type="spellStart"/>
      <w:r>
        <w:rPr>
          <w:rFonts w:eastAsia="Times New Roman" w:cstheme="minorHAnsi"/>
          <w:b/>
          <w:bCs/>
          <w:color w:val="0E2D52"/>
          <w:kern w:val="0"/>
          <w:sz w:val="24"/>
          <w:szCs w:val="24"/>
          <w14:ligatures w14:val="none"/>
        </w:rPr>
        <w:t>CeluRay</w:t>
      </w:r>
      <w:proofErr w:type="spellEnd"/>
      <w:r>
        <w:rPr>
          <w:rFonts w:eastAsia="Times New Roman" w:cstheme="minorHAnsi"/>
          <w:b/>
          <w:bCs/>
          <w:color w:val="0E2D52"/>
          <w:kern w:val="0"/>
          <w:sz w:val="24"/>
          <w:szCs w:val="24"/>
          <w14:ligatures w14:val="none"/>
        </w:rPr>
        <w:t xml:space="preserve">™ </w:t>
      </w:r>
      <w:r w:rsidRPr="00961117">
        <w:rPr>
          <w:rFonts w:eastAsia="Times New Roman" w:cstheme="minorHAnsi"/>
          <w:b/>
          <w:bCs/>
          <w:color w:val="0E2D52"/>
          <w:kern w:val="0"/>
          <w:sz w:val="24"/>
          <w:szCs w:val="24"/>
          <w14:ligatures w14:val="none"/>
        </w:rPr>
        <w:t>Celery Seed Extract: A Natural Calcium Channel Blocker</w:t>
      </w:r>
      <w:r w:rsidRPr="001C6325">
        <w:rPr>
          <w:rFonts w:eastAsia="Times New Roman" w:cstheme="minorHAnsi"/>
          <w:b/>
          <w:bCs/>
          <w:color w:val="0E2D52"/>
          <w:kern w:val="0"/>
          <w:sz w:val="24"/>
          <w:szCs w:val="24"/>
          <w14:ligatures w14:val="none"/>
        </w:rPr>
        <w:t>*</w:t>
      </w:r>
    </w:p>
    <w:p w14:paraId="3E3206CF" w14:textId="05E4982B" w:rsidR="00672128" w:rsidRPr="00961117" w:rsidRDefault="00672128" w:rsidP="00672128">
      <w:pPr>
        <w:shd w:val="clear" w:color="auto" w:fill="FFFFFF"/>
        <w:spacing w:after="0" w:line="240" w:lineRule="auto"/>
        <w:rPr>
          <w:rFonts w:eastAsia="Times New Roman" w:cstheme="minorHAnsi"/>
          <w:color w:val="444444"/>
          <w:kern w:val="0"/>
          <w:sz w:val="24"/>
          <w:szCs w:val="24"/>
          <w14:ligatures w14:val="none"/>
        </w:rPr>
      </w:pPr>
      <w:r w:rsidRPr="00961117">
        <w:rPr>
          <w:rFonts w:eastAsia="Times New Roman" w:cstheme="minorHAnsi"/>
          <w:color w:val="444444"/>
          <w:kern w:val="0"/>
          <w:sz w:val="24"/>
          <w:szCs w:val="24"/>
          <w14:ligatures w14:val="none"/>
        </w:rPr>
        <w:lastRenderedPageBreak/>
        <w:t>Celery is a simple food with a complex chemical makeup. Studies show that celery seed components produce a relaxing, dilating effect that lowers blood pressure. This appears to occur, at least in part, by blocking or antagonizing the flow of calcium into muscle cells lining blood vessels—similar to the action performed by calcium channel blocking drugs.</w:t>
      </w:r>
      <w:r w:rsidRPr="001C6325">
        <w:rPr>
          <w:rFonts w:eastAsia="Times New Roman" w:cstheme="minorHAnsi"/>
          <w:color w:val="444444"/>
          <w:kern w:val="0"/>
          <w:sz w:val="24"/>
          <w:szCs w:val="24"/>
          <w:vertAlign w:val="superscript"/>
          <w14:ligatures w14:val="none"/>
        </w:rPr>
        <w:t>1</w:t>
      </w:r>
      <w:r w:rsidRPr="00961117">
        <w:rPr>
          <w:rFonts w:eastAsia="Times New Roman" w:cstheme="minorHAnsi"/>
          <w:color w:val="444444"/>
          <w:kern w:val="0"/>
          <w:sz w:val="24"/>
          <w:szCs w:val="24"/>
          <w:vertAlign w:val="superscript"/>
          <w14:ligatures w14:val="none"/>
        </w:rPr>
        <w:t>,4,5</w:t>
      </w:r>
      <w:r w:rsidRPr="00961117">
        <w:rPr>
          <w:rFonts w:eastAsia="Times New Roman" w:cstheme="minorHAnsi"/>
          <w:color w:val="444444"/>
          <w:kern w:val="0"/>
          <w:sz w:val="24"/>
          <w:szCs w:val="24"/>
          <w14:ligatures w14:val="none"/>
        </w:rPr>
        <w:t> One key blood pressure-lowering compound in celery seeds has the technical name of </w:t>
      </w:r>
      <w:r w:rsidRPr="00961117">
        <w:rPr>
          <w:rFonts w:eastAsia="Times New Roman" w:cstheme="minorHAnsi"/>
          <w:b/>
          <w:bCs/>
          <w:color w:val="444444"/>
          <w:kern w:val="0"/>
          <w:sz w:val="24"/>
          <w:szCs w:val="24"/>
          <w14:ligatures w14:val="none"/>
        </w:rPr>
        <w:t>L-3-n-butylphthalide</w:t>
      </w:r>
      <w:r w:rsidRPr="00961117">
        <w:rPr>
          <w:rFonts w:eastAsia="Times New Roman" w:cstheme="minorHAnsi"/>
          <w:color w:val="444444"/>
          <w:kern w:val="0"/>
          <w:sz w:val="24"/>
          <w:szCs w:val="24"/>
          <w14:ligatures w14:val="none"/>
        </w:rPr>
        <w:t>, abbreviated as </w:t>
      </w:r>
      <w:r w:rsidRPr="00961117">
        <w:rPr>
          <w:rFonts w:eastAsia="Times New Roman" w:cstheme="minorHAnsi"/>
          <w:b/>
          <w:bCs/>
          <w:color w:val="444444"/>
          <w:kern w:val="0"/>
          <w:sz w:val="24"/>
          <w:szCs w:val="24"/>
          <w14:ligatures w14:val="none"/>
        </w:rPr>
        <w:t>3nB</w:t>
      </w:r>
      <w:r w:rsidRPr="00961117">
        <w:rPr>
          <w:rFonts w:eastAsia="Times New Roman" w:cstheme="minorHAnsi"/>
          <w:color w:val="444444"/>
          <w:kern w:val="0"/>
          <w:sz w:val="24"/>
          <w:szCs w:val="24"/>
          <w14:ligatures w14:val="none"/>
        </w:rPr>
        <w:t>.</w:t>
      </w:r>
      <w:r w:rsidRPr="00961117">
        <w:rPr>
          <w:rFonts w:eastAsia="Times New Roman" w:cstheme="minorHAnsi"/>
          <w:color w:val="444444"/>
          <w:kern w:val="0"/>
          <w:sz w:val="24"/>
          <w:szCs w:val="24"/>
          <w:vertAlign w:val="superscript"/>
          <w14:ligatures w14:val="none"/>
        </w:rPr>
        <w:t>6,7</w:t>
      </w:r>
    </w:p>
    <w:p w14:paraId="203C0CD1" w14:textId="77777777" w:rsidR="00672128" w:rsidRPr="00961117" w:rsidRDefault="00672128" w:rsidP="00672128">
      <w:pPr>
        <w:shd w:val="clear" w:color="auto" w:fill="FFFFFF"/>
        <w:spacing w:after="100" w:afterAutospacing="1" w:line="240" w:lineRule="auto"/>
        <w:rPr>
          <w:rFonts w:eastAsia="Times New Roman" w:cstheme="minorHAnsi"/>
          <w:color w:val="444444"/>
          <w:kern w:val="0"/>
          <w:sz w:val="24"/>
          <w:szCs w:val="24"/>
          <w14:ligatures w14:val="none"/>
        </w:rPr>
      </w:pPr>
      <w:r w:rsidRPr="00961117">
        <w:rPr>
          <w:rFonts w:eastAsia="Times New Roman" w:cstheme="minorHAnsi"/>
          <w:b/>
          <w:bCs/>
          <w:color w:val="444444"/>
          <w:kern w:val="0"/>
          <w:sz w:val="24"/>
          <w:szCs w:val="24"/>
          <w14:ligatures w14:val="none"/>
        </w:rPr>
        <w:t>3nB</w:t>
      </w:r>
      <w:r w:rsidRPr="00961117">
        <w:rPr>
          <w:rFonts w:eastAsia="Times New Roman" w:cstheme="minorHAnsi"/>
          <w:color w:val="444444"/>
          <w:kern w:val="0"/>
          <w:sz w:val="24"/>
          <w:szCs w:val="24"/>
          <w14:ligatures w14:val="none"/>
        </w:rPr>
        <w:t> has been used in a number of studies for the management of vascular diseases in the brain, such as stroke and vascular dementia.</w:t>
      </w:r>
      <w:r w:rsidRPr="00961117">
        <w:rPr>
          <w:rFonts w:eastAsia="Times New Roman" w:cstheme="minorHAnsi"/>
          <w:color w:val="444444"/>
          <w:kern w:val="0"/>
          <w:sz w:val="24"/>
          <w:szCs w:val="24"/>
          <w:vertAlign w:val="superscript"/>
          <w14:ligatures w14:val="none"/>
        </w:rPr>
        <w:t>6,8,9</w:t>
      </w:r>
      <w:r w:rsidRPr="00961117">
        <w:rPr>
          <w:rFonts w:eastAsia="Times New Roman" w:cstheme="minorHAnsi"/>
          <w:color w:val="444444"/>
          <w:kern w:val="0"/>
          <w:sz w:val="24"/>
          <w:szCs w:val="24"/>
          <w14:ligatures w14:val="none"/>
        </w:rPr>
        <w:t> And even now, a synthetic form of 3nB is being developed as a drug in China for the treatment of cerebral ischemic stroke and mild cognitive impairment as well as for the prevention of Alzheimer’s disease—all of which have components of abnormalities in blood flow.</w:t>
      </w:r>
      <w:r w:rsidRPr="00961117">
        <w:rPr>
          <w:rFonts w:eastAsia="Times New Roman" w:cstheme="minorHAnsi"/>
          <w:color w:val="444444"/>
          <w:kern w:val="0"/>
          <w:sz w:val="24"/>
          <w:szCs w:val="24"/>
          <w:vertAlign w:val="superscript"/>
          <w14:ligatures w14:val="none"/>
        </w:rPr>
        <w:t>6,</w:t>
      </w:r>
      <w:r w:rsidRPr="001C6325">
        <w:rPr>
          <w:rFonts w:eastAsia="Times New Roman" w:cstheme="minorHAnsi"/>
          <w:color w:val="444444"/>
          <w:kern w:val="0"/>
          <w:sz w:val="24"/>
          <w:szCs w:val="24"/>
          <w:vertAlign w:val="superscript"/>
          <w14:ligatures w14:val="none"/>
        </w:rPr>
        <w:t>1</w:t>
      </w:r>
      <w:r w:rsidRPr="00961117">
        <w:rPr>
          <w:rFonts w:eastAsia="Times New Roman" w:cstheme="minorHAnsi"/>
          <w:color w:val="444444"/>
          <w:kern w:val="0"/>
          <w:sz w:val="24"/>
          <w:szCs w:val="24"/>
          <w:vertAlign w:val="superscript"/>
          <w14:ligatures w14:val="none"/>
        </w:rPr>
        <w:t>0-</w:t>
      </w:r>
      <w:r w:rsidRPr="001C6325">
        <w:rPr>
          <w:rFonts w:eastAsia="Times New Roman" w:cstheme="minorHAnsi"/>
          <w:color w:val="444444"/>
          <w:kern w:val="0"/>
          <w:sz w:val="24"/>
          <w:szCs w:val="24"/>
          <w:vertAlign w:val="superscript"/>
          <w14:ligatures w14:val="none"/>
        </w:rPr>
        <w:t>1</w:t>
      </w:r>
      <w:r w:rsidRPr="00961117">
        <w:rPr>
          <w:rFonts w:eastAsia="Times New Roman" w:cstheme="minorHAnsi"/>
          <w:color w:val="444444"/>
          <w:kern w:val="0"/>
          <w:sz w:val="24"/>
          <w:szCs w:val="24"/>
          <w:vertAlign w:val="superscript"/>
          <w14:ligatures w14:val="none"/>
        </w:rPr>
        <w:t>3</w:t>
      </w:r>
    </w:p>
    <w:p w14:paraId="3AC46AB1" w14:textId="77777777" w:rsidR="00672128" w:rsidRPr="00961117" w:rsidRDefault="00672128" w:rsidP="00672128">
      <w:pPr>
        <w:shd w:val="clear" w:color="auto" w:fill="FFFFFF"/>
        <w:spacing w:after="100" w:afterAutospacing="1" w:line="240" w:lineRule="auto"/>
        <w:rPr>
          <w:rFonts w:eastAsia="Times New Roman" w:cstheme="minorHAnsi"/>
          <w:color w:val="444444"/>
          <w:kern w:val="0"/>
          <w:sz w:val="24"/>
          <w:szCs w:val="24"/>
          <w14:ligatures w14:val="none"/>
        </w:rPr>
      </w:pPr>
      <w:r w:rsidRPr="00961117">
        <w:rPr>
          <w:rFonts w:eastAsia="Times New Roman" w:cstheme="minorHAnsi"/>
          <w:color w:val="444444"/>
          <w:kern w:val="0"/>
          <w:sz w:val="24"/>
          <w:szCs w:val="24"/>
          <w14:ligatures w14:val="none"/>
        </w:rPr>
        <w:t>Animal and lab studies reveal that 3nB-rich extracts of celery seeds produce blood pressure reductions of up to </w:t>
      </w:r>
      <w:r w:rsidRPr="00961117">
        <w:rPr>
          <w:rFonts w:eastAsia="Times New Roman" w:cstheme="minorHAnsi"/>
          <w:b/>
          <w:bCs/>
          <w:color w:val="444444"/>
          <w:kern w:val="0"/>
          <w:sz w:val="24"/>
          <w:szCs w:val="24"/>
          <w14:ligatures w14:val="none"/>
        </w:rPr>
        <w:t>38 mm Hg</w:t>
      </w:r>
      <w:r w:rsidRPr="00961117">
        <w:rPr>
          <w:rFonts w:eastAsia="Times New Roman" w:cstheme="minorHAnsi"/>
          <w:color w:val="444444"/>
          <w:kern w:val="0"/>
          <w:sz w:val="24"/>
          <w:szCs w:val="24"/>
          <w14:ligatures w14:val="none"/>
        </w:rPr>
        <w:t> in hypertensive rats (this effect was not seen in those with normal blood pressures).</w:t>
      </w:r>
      <w:r w:rsidRPr="00961117">
        <w:rPr>
          <w:rFonts w:eastAsia="Times New Roman" w:cstheme="minorHAnsi"/>
          <w:color w:val="444444"/>
          <w:kern w:val="0"/>
          <w:sz w:val="24"/>
          <w:szCs w:val="24"/>
          <w:vertAlign w:val="superscript"/>
          <w14:ligatures w14:val="none"/>
        </w:rPr>
        <w:t>7</w:t>
      </w:r>
      <w:r w:rsidRPr="00961117">
        <w:rPr>
          <w:rFonts w:eastAsia="Times New Roman" w:cstheme="minorHAnsi"/>
          <w:color w:val="444444"/>
          <w:kern w:val="0"/>
          <w:sz w:val="24"/>
          <w:szCs w:val="24"/>
          <w14:ligatures w14:val="none"/>
        </w:rPr>
        <w:t> Animal studies also demonstrate that celery seed extract has no significant toxic effects even at very high doses.</w:t>
      </w:r>
      <w:r w:rsidRPr="001C6325">
        <w:rPr>
          <w:rFonts w:eastAsia="Times New Roman" w:cstheme="minorHAnsi"/>
          <w:color w:val="444444"/>
          <w:kern w:val="0"/>
          <w:sz w:val="10"/>
          <w:szCs w:val="10"/>
          <w14:ligatures w14:val="none"/>
        </w:rPr>
        <w:t>14</w:t>
      </w:r>
    </w:p>
    <w:p w14:paraId="1C3DEE0E" w14:textId="77777777" w:rsidR="00672128" w:rsidRPr="00961117" w:rsidRDefault="00672128" w:rsidP="00672128">
      <w:pPr>
        <w:shd w:val="clear" w:color="auto" w:fill="FFFFFF"/>
        <w:spacing w:after="100" w:afterAutospacing="1" w:line="240" w:lineRule="auto"/>
        <w:rPr>
          <w:rFonts w:eastAsia="Times New Roman" w:cstheme="minorHAnsi"/>
          <w:color w:val="444444"/>
          <w:kern w:val="0"/>
          <w:sz w:val="24"/>
          <w:szCs w:val="24"/>
          <w14:ligatures w14:val="none"/>
        </w:rPr>
      </w:pPr>
      <w:r w:rsidRPr="00961117">
        <w:rPr>
          <w:rFonts w:eastAsia="Times New Roman" w:cstheme="minorHAnsi"/>
          <w:color w:val="444444"/>
          <w:kern w:val="0"/>
          <w:sz w:val="24"/>
          <w:szCs w:val="24"/>
          <w14:ligatures w14:val="none"/>
        </w:rPr>
        <w:t>A human study demonstrating the effectiveness of a celery seed extract standardized to </w:t>
      </w:r>
      <w:r w:rsidRPr="00961117">
        <w:rPr>
          <w:rFonts w:eastAsia="Times New Roman" w:cstheme="minorHAnsi"/>
          <w:b/>
          <w:bCs/>
          <w:color w:val="444444"/>
          <w:kern w:val="0"/>
          <w:sz w:val="24"/>
          <w:szCs w:val="24"/>
          <w14:ligatures w14:val="none"/>
        </w:rPr>
        <w:t>85%</w:t>
      </w:r>
      <w:r w:rsidRPr="00961117">
        <w:rPr>
          <w:rFonts w:eastAsia="Times New Roman" w:cstheme="minorHAnsi"/>
          <w:color w:val="444444"/>
          <w:kern w:val="0"/>
          <w:sz w:val="24"/>
          <w:szCs w:val="24"/>
          <w14:ligatures w14:val="none"/>
        </w:rPr>
        <w:t> 3nB recently appeared in the </w:t>
      </w:r>
      <w:r w:rsidRPr="00961117">
        <w:rPr>
          <w:rFonts w:eastAsia="Times New Roman" w:cstheme="minorHAnsi"/>
          <w:i/>
          <w:iCs/>
          <w:color w:val="444444"/>
          <w:kern w:val="0"/>
          <w:sz w:val="24"/>
          <w:szCs w:val="24"/>
          <w14:ligatures w14:val="none"/>
        </w:rPr>
        <w:t>Natural Medicine Journal</w:t>
      </w:r>
      <w:r w:rsidRPr="00961117">
        <w:rPr>
          <w:rFonts w:eastAsia="Times New Roman" w:cstheme="minorHAnsi"/>
          <w:color w:val="444444"/>
          <w:kern w:val="0"/>
          <w:sz w:val="24"/>
          <w:szCs w:val="24"/>
          <w14:ligatures w14:val="none"/>
        </w:rPr>
        <w:t>.</w:t>
      </w:r>
      <w:r w:rsidRPr="001C6325">
        <w:rPr>
          <w:rFonts w:eastAsia="Times New Roman" w:cstheme="minorHAnsi"/>
          <w:color w:val="444444"/>
          <w:kern w:val="0"/>
          <w:sz w:val="24"/>
          <w:szCs w:val="24"/>
          <w:vertAlign w:val="superscript"/>
          <w14:ligatures w14:val="none"/>
        </w:rPr>
        <w:t>3</w:t>
      </w:r>
      <w:r w:rsidRPr="00961117">
        <w:rPr>
          <w:rFonts w:eastAsia="Times New Roman" w:cstheme="minorHAnsi"/>
          <w:color w:val="444444"/>
          <w:kern w:val="0"/>
          <w:sz w:val="24"/>
          <w:szCs w:val="24"/>
          <w14:ligatures w14:val="none"/>
        </w:rPr>
        <w:t> For the study, 30 middle-aged patients with mild-to-moderate hypertension took </w:t>
      </w:r>
      <w:r w:rsidRPr="00961117">
        <w:rPr>
          <w:rFonts w:eastAsia="Times New Roman" w:cstheme="minorHAnsi"/>
          <w:b/>
          <w:bCs/>
          <w:color w:val="444444"/>
          <w:kern w:val="0"/>
          <w:sz w:val="24"/>
          <w:szCs w:val="24"/>
          <w14:ligatures w14:val="none"/>
        </w:rPr>
        <w:t>75 mg</w:t>
      </w:r>
      <w:r w:rsidRPr="00961117">
        <w:rPr>
          <w:rFonts w:eastAsia="Times New Roman" w:cstheme="minorHAnsi"/>
          <w:color w:val="444444"/>
          <w:kern w:val="0"/>
          <w:sz w:val="24"/>
          <w:szCs w:val="24"/>
          <w14:ligatures w14:val="none"/>
        </w:rPr>
        <w:t> doses of a celery seed extract twice daily for six weeks. To obtain an equivalent amount of 3nB, one would have to consume approximately 530 stalks (nearly 50 pounds) of celery.</w:t>
      </w:r>
    </w:p>
    <w:p w14:paraId="0EE25C31" w14:textId="77777777" w:rsidR="00672128" w:rsidRPr="00961117" w:rsidRDefault="00672128" w:rsidP="00672128">
      <w:pPr>
        <w:shd w:val="clear" w:color="auto" w:fill="FFFFFF"/>
        <w:spacing w:after="100" w:afterAutospacing="1" w:line="240" w:lineRule="auto"/>
        <w:rPr>
          <w:rFonts w:eastAsia="Times New Roman" w:cstheme="minorHAnsi"/>
          <w:color w:val="444444"/>
          <w:kern w:val="0"/>
          <w:sz w:val="24"/>
          <w:szCs w:val="24"/>
          <w14:ligatures w14:val="none"/>
        </w:rPr>
      </w:pPr>
      <w:r w:rsidRPr="00961117">
        <w:rPr>
          <w:rFonts w:eastAsia="Times New Roman" w:cstheme="minorHAnsi"/>
          <w:color w:val="444444"/>
          <w:kern w:val="0"/>
          <w:sz w:val="24"/>
          <w:szCs w:val="24"/>
          <w14:ligatures w14:val="none"/>
        </w:rPr>
        <w:t>Mean blood pressures at baseline were </w:t>
      </w:r>
      <w:r w:rsidRPr="00961117">
        <w:rPr>
          <w:rFonts w:eastAsia="Times New Roman" w:cstheme="minorHAnsi"/>
          <w:b/>
          <w:bCs/>
          <w:color w:val="444444"/>
          <w:kern w:val="0"/>
          <w:sz w:val="24"/>
          <w:szCs w:val="24"/>
          <w14:ligatures w14:val="none"/>
        </w:rPr>
        <w:t>139.4/85.4 mm Hg</w:t>
      </w:r>
      <w:r w:rsidRPr="00961117">
        <w:rPr>
          <w:rFonts w:eastAsia="Times New Roman" w:cstheme="minorHAnsi"/>
          <w:color w:val="444444"/>
          <w:kern w:val="0"/>
          <w:sz w:val="24"/>
          <w:szCs w:val="24"/>
          <w14:ligatures w14:val="none"/>
        </w:rPr>
        <w:t>. At three weeks, they fell to </w:t>
      </w:r>
      <w:r w:rsidRPr="00961117">
        <w:rPr>
          <w:rFonts w:eastAsia="Times New Roman" w:cstheme="minorHAnsi"/>
          <w:b/>
          <w:bCs/>
          <w:color w:val="444444"/>
          <w:kern w:val="0"/>
          <w:sz w:val="24"/>
          <w:szCs w:val="24"/>
          <w14:ligatures w14:val="none"/>
        </w:rPr>
        <w:t>134.8/80.9</w:t>
      </w:r>
      <w:r w:rsidRPr="00961117">
        <w:rPr>
          <w:rFonts w:eastAsia="Times New Roman" w:cstheme="minorHAnsi"/>
          <w:color w:val="444444"/>
          <w:kern w:val="0"/>
          <w:sz w:val="24"/>
          <w:szCs w:val="24"/>
          <w14:ligatures w14:val="none"/>
        </w:rPr>
        <w:t>, and at six weeks they fell to </w:t>
      </w:r>
      <w:r w:rsidRPr="00961117">
        <w:rPr>
          <w:rFonts w:eastAsia="Times New Roman" w:cstheme="minorHAnsi"/>
          <w:b/>
          <w:bCs/>
          <w:color w:val="444444"/>
          <w:kern w:val="0"/>
          <w:sz w:val="24"/>
          <w:szCs w:val="24"/>
          <w14:ligatures w14:val="none"/>
        </w:rPr>
        <w:t>131.2/76.9</w:t>
      </w:r>
      <w:r w:rsidRPr="00961117">
        <w:rPr>
          <w:rFonts w:eastAsia="Times New Roman" w:cstheme="minorHAnsi"/>
          <w:color w:val="444444"/>
          <w:kern w:val="0"/>
          <w:sz w:val="24"/>
          <w:szCs w:val="24"/>
          <w14:ligatures w14:val="none"/>
        </w:rPr>
        <w:t>. This represents total drops of </w:t>
      </w:r>
      <w:r w:rsidRPr="00961117">
        <w:rPr>
          <w:rFonts w:eastAsia="Times New Roman" w:cstheme="minorHAnsi"/>
          <w:b/>
          <w:bCs/>
          <w:color w:val="444444"/>
          <w:kern w:val="0"/>
          <w:sz w:val="24"/>
          <w:szCs w:val="24"/>
          <w14:ligatures w14:val="none"/>
        </w:rPr>
        <w:t>8.2 mm Hg</w:t>
      </w:r>
      <w:r w:rsidRPr="00961117">
        <w:rPr>
          <w:rFonts w:eastAsia="Times New Roman" w:cstheme="minorHAnsi"/>
          <w:color w:val="444444"/>
          <w:kern w:val="0"/>
          <w:sz w:val="24"/>
          <w:szCs w:val="24"/>
          <w14:ligatures w14:val="none"/>
        </w:rPr>
        <w:t> systolic and </w:t>
      </w:r>
      <w:r w:rsidRPr="00961117">
        <w:rPr>
          <w:rFonts w:eastAsia="Times New Roman" w:cstheme="minorHAnsi"/>
          <w:b/>
          <w:bCs/>
          <w:color w:val="444444"/>
          <w:kern w:val="0"/>
          <w:sz w:val="24"/>
          <w:szCs w:val="24"/>
          <w14:ligatures w14:val="none"/>
        </w:rPr>
        <w:t>8.5</w:t>
      </w:r>
      <w:r w:rsidRPr="00961117">
        <w:rPr>
          <w:rFonts w:eastAsia="Times New Roman" w:cstheme="minorHAnsi"/>
          <w:color w:val="444444"/>
          <w:kern w:val="0"/>
          <w:sz w:val="24"/>
          <w:szCs w:val="24"/>
          <w14:ligatures w14:val="none"/>
        </w:rPr>
        <w:t> diastolic from baseline.</w:t>
      </w:r>
    </w:p>
    <w:p w14:paraId="1CF773C2" w14:textId="77777777" w:rsidR="00672128" w:rsidRPr="00961117" w:rsidRDefault="00672128" w:rsidP="00672128">
      <w:pPr>
        <w:shd w:val="clear" w:color="auto" w:fill="FFFFFF"/>
        <w:spacing w:after="100" w:afterAutospacing="1" w:line="240" w:lineRule="auto"/>
        <w:rPr>
          <w:rFonts w:eastAsia="Times New Roman" w:cstheme="minorHAnsi"/>
          <w:color w:val="444444"/>
          <w:kern w:val="0"/>
          <w:sz w:val="24"/>
          <w:szCs w:val="24"/>
          <w14:ligatures w14:val="none"/>
        </w:rPr>
      </w:pPr>
      <w:r w:rsidRPr="00961117">
        <w:rPr>
          <w:rFonts w:eastAsia="Times New Roman" w:cstheme="minorHAnsi"/>
          <w:color w:val="444444"/>
          <w:kern w:val="0"/>
          <w:sz w:val="24"/>
          <w:szCs w:val="24"/>
          <w14:ligatures w14:val="none"/>
        </w:rPr>
        <w:t>Of great importance, while pharmacological calcium channel blockers and ACE inhibitors are known to reduce blood flow to the brain—which can leave patients feeling tired, depressed, dizzy, or forgetful—celery seed extracts rich in 3nB appear to </w:t>
      </w:r>
      <w:r w:rsidRPr="00961117">
        <w:rPr>
          <w:rFonts w:eastAsia="Times New Roman" w:cstheme="minorHAnsi"/>
          <w:i/>
          <w:iCs/>
          <w:color w:val="444444"/>
          <w:kern w:val="0"/>
          <w:sz w:val="24"/>
          <w:szCs w:val="24"/>
          <w14:ligatures w14:val="none"/>
        </w:rPr>
        <w:t>improve</w:t>
      </w:r>
      <w:r w:rsidRPr="00961117">
        <w:rPr>
          <w:rFonts w:eastAsia="Times New Roman" w:cstheme="minorHAnsi"/>
          <w:color w:val="444444"/>
          <w:kern w:val="0"/>
          <w:sz w:val="24"/>
          <w:szCs w:val="24"/>
          <w14:ligatures w14:val="none"/>
        </w:rPr>
        <w:t> brain blood flow, prevent stroke, and may protect brain cells and enhance their energy consumption.</w:t>
      </w:r>
      <w:r w:rsidRPr="001C6325">
        <w:rPr>
          <w:rFonts w:eastAsia="Times New Roman" w:cstheme="minorHAnsi"/>
          <w:color w:val="444444"/>
          <w:kern w:val="0"/>
          <w:sz w:val="24"/>
          <w:szCs w:val="24"/>
          <w:vertAlign w:val="superscript"/>
          <w14:ligatures w14:val="none"/>
        </w:rPr>
        <w:t>3</w:t>
      </w:r>
      <w:r w:rsidRPr="00961117">
        <w:rPr>
          <w:rFonts w:eastAsia="Times New Roman" w:cstheme="minorHAnsi"/>
          <w:color w:val="444444"/>
          <w:kern w:val="0"/>
          <w:sz w:val="24"/>
          <w:szCs w:val="24"/>
          <w:vertAlign w:val="superscript"/>
          <w14:ligatures w14:val="none"/>
        </w:rPr>
        <w:t>,</w:t>
      </w:r>
      <w:r w:rsidRPr="001C6325">
        <w:rPr>
          <w:rFonts w:eastAsia="Times New Roman" w:cstheme="minorHAnsi"/>
          <w:color w:val="444444"/>
          <w:kern w:val="0"/>
          <w:sz w:val="24"/>
          <w:szCs w:val="24"/>
          <w:vertAlign w:val="superscript"/>
          <w14:ligatures w14:val="none"/>
        </w:rPr>
        <w:t>1</w:t>
      </w:r>
      <w:r w:rsidRPr="00961117">
        <w:rPr>
          <w:rFonts w:eastAsia="Times New Roman" w:cstheme="minorHAnsi"/>
          <w:color w:val="444444"/>
          <w:kern w:val="0"/>
          <w:sz w:val="24"/>
          <w:szCs w:val="24"/>
          <w:vertAlign w:val="superscript"/>
          <w14:ligatures w14:val="none"/>
        </w:rPr>
        <w:t>0,</w:t>
      </w:r>
      <w:r w:rsidRPr="001C6325">
        <w:rPr>
          <w:rFonts w:eastAsia="Times New Roman" w:cstheme="minorHAnsi"/>
          <w:color w:val="444444"/>
          <w:kern w:val="0"/>
          <w:sz w:val="24"/>
          <w:szCs w:val="24"/>
          <w:vertAlign w:val="superscript"/>
          <w14:ligatures w14:val="none"/>
        </w:rPr>
        <w:t>1</w:t>
      </w:r>
      <w:r w:rsidRPr="00961117">
        <w:rPr>
          <w:rFonts w:eastAsia="Times New Roman" w:cstheme="minorHAnsi"/>
          <w:color w:val="444444"/>
          <w:kern w:val="0"/>
          <w:sz w:val="24"/>
          <w:szCs w:val="24"/>
          <w:vertAlign w:val="superscript"/>
          <w14:ligatures w14:val="none"/>
        </w:rPr>
        <w:t>3,</w:t>
      </w:r>
      <w:r w:rsidRPr="001C6325">
        <w:rPr>
          <w:rFonts w:eastAsia="Times New Roman" w:cstheme="minorHAnsi"/>
          <w:color w:val="444444"/>
          <w:kern w:val="0"/>
          <w:sz w:val="24"/>
          <w:szCs w:val="24"/>
          <w:vertAlign w:val="superscript"/>
          <w14:ligatures w14:val="none"/>
        </w:rPr>
        <w:t>1</w:t>
      </w:r>
      <w:r w:rsidRPr="00961117">
        <w:rPr>
          <w:rFonts w:eastAsia="Times New Roman" w:cstheme="minorHAnsi"/>
          <w:color w:val="444444"/>
          <w:kern w:val="0"/>
          <w:sz w:val="24"/>
          <w:szCs w:val="24"/>
          <w:vertAlign w:val="superscript"/>
          <w14:ligatures w14:val="none"/>
        </w:rPr>
        <w:t>5</w:t>
      </w:r>
    </w:p>
    <w:p w14:paraId="5C20968B" w14:textId="77777777" w:rsidR="00672128" w:rsidRPr="00961117" w:rsidRDefault="00672128" w:rsidP="00672128">
      <w:pPr>
        <w:shd w:val="clear" w:color="auto" w:fill="FFFFFF"/>
        <w:spacing w:after="100" w:afterAutospacing="1" w:line="240" w:lineRule="auto"/>
        <w:rPr>
          <w:rFonts w:eastAsia="Times New Roman" w:cstheme="minorHAnsi"/>
          <w:color w:val="444444"/>
          <w:kern w:val="0"/>
          <w:sz w:val="24"/>
          <w:szCs w:val="24"/>
          <w14:ligatures w14:val="none"/>
        </w:rPr>
      </w:pPr>
      <w:r w:rsidRPr="00961117">
        <w:rPr>
          <w:rFonts w:eastAsia="Times New Roman" w:cstheme="minorHAnsi"/>
          <w:color w:val="444444"/>
          <w:kern w:val="0"/>
          <w:sz w:val="24"/>
          <w:szCs w:val="24"/>
          <w14:ligatures w14:val="none"/>
        </w:rPr>
        <w:t>Hypertension has long been known as the “silent killer.”</w:t>
      </w:r>
      <w:r w:rsidRPr="001C6325">
        <w:rPr>
          <w:rFonts w:eastAsia="Times New Roman" w:cstheme="minorHAnsi"/>
          <w:color w:val="444444"/>
          <w:kern w:val="0"/>
          <w:sz w:val="24"/>
          <w:szCs w:val="24"/>
          <w:vertAlign w:val="superscript"/>
          <w14:ligatures w14:val="none"/>
        </w:rPr>
        <w:t>2</w:t>
      </w:r>
      <w:r w:rsidRPr="00961117">
        <w:rPr>
          <w:rFonts w:eastAsia="Times New Roman" w:cstheme="minorHAnsi"/>
          <w:color w:val="444444"/>
          <w:kern w:val="0"/>
          <w:sz w:val="24"/>
          <w:szCs w:val="24"/>
          <w:vertAlign w:val="superscript"/>
          <w14:ligatures w14:val="none"/>
        </w:rPr>
        <w:t>,</w:t>
      </w:r>
      <w:r w:rsidRPr="001C6325">
        <w:rPr>
          <w:rFonts w:eastAsia="Times New Roman" w:cstheme="minorHAnsi"/>
          <w:color w:val="444444"/>
          <w:kern w:val="0"/>
          <w:sz w:val="24"/>
          <w:szCs w:val="24"/>
          <w:vertAlign w:val="superscript"/>
          <w14:ligatures w14:val="none"/>
        </w:rPr>
        <w:t>16</w:t>
      </w:r>
      <w:r w:rsidRPr="00961117">
        <w:rPr>
          <w:rFonts w:eastAsia="Times New Roman" w:cstheme="minorHAnsi"/>
          <w:color w:val="444444"/>
          <w:kern w:val="0"/>
          <w:sz w:val="24"/>
          <w:szCs w:val="24"/>
          <w14:ligatures w14:val="none"/>
        </w:rPr>
        <w:t> Despite increased awareness and treatment of hypertension, it is estimated that more than </w:t>
      </w:r>
      <w:r w:rsidRPr="00961117">
        <w:rPr>
          <w:rFonts w:eastAsia="Times New Roman" w:cstheme="minorHAnsi"/>
          <w:b/>
          <w:bCs/>
          <w:color w:val="444444"/>
          <w:kern w:val="0"/>
          <w:sz w:val="24"/>
          <w:szCs w:val="24"/>
          <w14:ligatures w14:val="none"/>
        </w:rPr>
        <w:t>50%</w:t>
      </w:r>
      <w:r w:rsidRPr="00961117">
        <w:rPr>
          <w:rFonts w:eastAsia="Times New Roman" w:cstheme="minorHAnsi"/>
          <w:color w:val="444444"/>
          <w:kern w:val="0"/>
          <w:sz w:val="24"/>
          <w:szCs w:val="24"/>
          <w14:ligatures w14:val="none"/>
        </w:rPr>
        <w:t> of people worldwide with high blood pressure are unaware of their condition, and only a minority have been able to achieve control of their blood pressure.</w:t>
      </w:r>
      <w:r w:rsidRPr="001C6325">
        <w:rPr>
          <w:rFonts w:eastAsia="Times New Roman" w:cstheme="minorHAnsi"/>
          <w:color w:val="444444"/>
          <w:kern w:val="0"/>
          <w:sz w:val="24"/>
          <w:szCs w:val="24"/>
          <w:vertAlign w:val="superscript"/>
          <w14:ligatures w14:val="none"/>
        </w:rPr>
        <w:t>17</w:t>
      </w:r>
      <w:r w:rsidRPr="00961117">
        <w:rPr>
          <w:rFonts w:eastAsia="Times New Roman" w:cstheme="minorHAnsi"/>
          <w:color w:val="444444"/>
          <w:kern w:val="0"/>
          <w:sz w:val="24"/>
          <w:szCs w:val="24"/>
          <w:vertAlign w:val="superscript"/>
          <w14:ligatures w14:val="none"/>
        </w:rPr>
        <w:t>,</w:t>
      </w:r>
      <w:r w:rsidRPr="001C6325">
        <w:rPr>
          <w:rFonts w:eastAsia="Times New Roman" w:cstheme="minorHAnsi"/>
          <w:color w:val="444444"/>
          <w:kern w:val="0"/>
          <w:sz w:val="24"/>
          <w:szCs w:val="24"/>
          <w:vertAlign w:val="superscript"/>
          <w14:ligatures w14:val="none"/>
        </w:rPr>
        <w:t>18</w:t>
      </w:r>
    </w:p>
    <w:p w14:paraId="693C2DC2" w14:textId="77777777" w:rsidR="00672128" w:rsidRPr="00961117" w:rsidRDefault="00672128" w:rsidP="00672128">
      <w:pPr>
        <w:shd w:val="clear" w:color="auto" w:fill="FFFFFF"/>
        <w:spacing w:after="150" w:line="240" w:lineRule="auto"/>
        <w:outlineLvl w:val="1"/>
        <w:rPr>
          <w:rFonts w:eastAsia="Times New Roman" w:cstheme="minorHAnsi"/>
          <w:b/>
          <w:bCs/>
          <w:color w:val="0E2D52"/>
          <w:kern w:val="0"/>
          <w:sz w:val="20"/>
          <w:szCs w:val="20"/>
          <w14:ligatures w14:val="none"/>
        </w:rPr>
      </w:pPr>
      <w:r w:rsidRPr="00961117">
        <w:rPr>
          <w:rFonts w:eastAsia="Times New Roman" w:cstheme="minorHAnsi"/>
          <w:b/>
          <w:bCs/>
          <w:color w:val="0E2D52"/>
          <w:kern w:val="0"/>
          <w:sz w:val="20"/>
          <w:szCs w:val="20"/>
          <w14:ligatures w14:val="none"/>
        </w:rPr>
        <w:t>References</w:t>
      </w:r>
    </w:p>
    <w:p w14:paraId="44B44E75" w14:textId="77777777" w:rsidR="00672128" w:rsidRPr="00961117" w:rsidRDefault="00672128" w:rsidP="00672128">
      <w:pPr>
        <w:numPr>
          <w:ilvl w:val="0"/>
          <w:numId w:val="12"/>
        </w:numPr>
        <w:shd w:val="clear" w:color="auto" w:fill="FFFFFF"/>
        <w:spacing w:before="100" w:beforeAutospacing="1" w:after="100" w:afterAutospacing="1" w:line="240" w:lineRule="auto"/>
        <w:ind w:left="1170"/>
        <w:rPr>
          <w:rFonts w:eastAsia="Times New Roman" w:cstheme="minorHAnsi"/>
          <w:color w:val="444444"/>
          <w:kern w:val="0"/>
          <w:sz w:val="20"/>
          <w:szCs w:val="20"/>
          <w14:ligatures w14:val="none"/>
        </w:rPr>
      </w:pPr>
      <w:r w:rsidRPr="00961117">
        <w:rPr>
          <w:rFonts w:eastAsia="Times New Roman" w:cstheme="minorHAnsi"/>
          <w:color w:val="444444"/>
          <w:kern w:val="0"/>
          <w:sz w:val="20"/>
          <w:szCs w:val="20"/>
          <w14:ligatures w14:val="none"/>
        </w:rPr>
        <w:t>Jorge VG, Angel JR, Adrian TS, et al. Vasorelaxant activity of extracts obtained from Apium graveolens: possible source for vasorelaxant molecules isolation with potential antihypertensive effect. </w:t>
      </w:r>
      <w:r w:rsidRPr="00961117">
        <w:rPr>
          <w:rFonts w:eastAsia="Times New Roman" w:cstheme="minorHAnsi"/>
          <w:i/>
          <w:iCs/>
          <w:color w:val="444444"/>
          <w:kern w:val="0"/>
          <w:sz w:val="20"/>
          <w:szCs w:val="20"/>
          <w14:ligatures w14:val="none"/>
        </w:rPr>
        <w:t>Asian Pac J Trop Biomed. </w:t>
      </w:r>
      <w:r w:rsidRPr="00961117">
        <w:rPr>
          <w:rFonts w:eastAsia="Times New Roman" w:cstheme="minorHAnsi"/>
          <w:color w:val="444444"/>
          <w:kern w:val="0"/>
          <w:sz w:val="20"/>
          <w:szCs w:val="20"/>
          <w14:ligatures w14:val="none"/>
        </w:rPr>
        <w:t>2013 Oct;3(10):776-9.</w:t>
      </w:r>
    </w:p>
    <w:p w14:paraId="5432B652" w14:textId="77777777" w:rsidR="00672128" w:rsidRPr="00961117" w:rsidRDefault="00672128" w:rsidP="00672128">
      <w:pPr>
        <w:numPr>
          <w:ilvl w:val="0"/>
          <w:numId w:val="12"/>
        </w:numPr>
        <w:shd w:val="clear" w:color="auto" w:fill="FFFFFF"/>
        <w:spacing w:before="100" w:beforeAutospacing="1" w:after="100" w:afterAutospacing="1" w:line="240" w:lineRule="auto"/>
        <w:ind w:left="1170"/>
        <w:rPr>
          <w:rFonts w:eastAsia="Times New Roman" w:cstheme="minorHAnsi"/>
          <w:color w:val="444444"/>
          <w:kern w:val="0"/>
          <w:sz w:val="20"/>
          <w:szCs w:val="20"/>
          <w14:ligatures w14:val="none"/>
        </w:rPr>
      </w:pPr>
      <w:proofErr w:type="spellStart"/>
      <w:r w:rsidRPr="00961117">
        <w:rPr>
          <w:rFonts w:eastAsia="Times New Roman" w:cstheme="minorHAnsi"/>
          <w:color w:val="444444"/>
          <w:kern w:val="0"/>
          <w:sz w:val="20"/>
          <w:szCs w:val="20"/>
          <w14:ligatures w14:val="none"/>
        </w:rPr>
        <w:t>Perrinjaquet-Moccetti</w:t>
      </w:r>
      <w:proofErr w:type="spellEnd"/>
      <w:r w:rsidRPr="00961117">
        <w:rPr>
          <w:rFonts w:eastAsia="Times New Roman" w:cstheme="minorHAnsi"/>
          <w:color w:val="444444"/>
          <w:kern w:val="0"/>
          <w:sz w:val="20"/>
          <w:szCs w:val="20"/>
          <w14:ligatures w14:val="none"/>
        </w:rPr>
        <w:t xml:space="preserve"> T, Busjahn A, Schmidlin C, Schmidt A, Bradl B, </w:t>
      </w:r>
      <w:proofErr w:type="spellStart"/>
      <w:r w:rsidRPr="00961117">
        <w:rPr>
          <w:rFonts w:eastAsia="Times New Roman" w:cstheme="minorHAnsi"/>
          <w:color w:val="444444"/>
          <w:kern w:val="0"/>
          <w:sz w:val="20"/>
          <w:szCs w:val="20"/>
          <w14:ligatures w14:val="none"/>
        </w:rPr>
        <w:t>Aydogan</w:t>
      </w:r>
      <w:proofErr w:type="spellEnd"/>
      <w:r w:rsidRPr="00961117">
        <w:rPr>
          <w:rFonts w:eastAsia="Times New Roman" w:cstheme="minorHAnsi"/>
          <w:color w:val="444444"/>
          <w:kern w:val="0"/>
          <w:sz w:val="20"/>
          <w:szCs w:val="20"/>
          <w14:ligatures w14:val="none"/>
        </w:rPr>
        <w:t xml:space="preserve"> C. Food supplementation with an olive (Olea europaea L.) leaf extract reduces blood pressure in borderline hypertensive monozygotic twins. </w:t>
      </w:r>
      <w:proofErr w:type="spellStart"/>
      <w:r w:rsidRPr="00961117">
        <w:rPr>
          <w:rFonts w:eastAsia="Times New Roman" w:cstheme="minorHAnsi"/>
          <w:i/>
          <w:iCs/>
          <w:color w:val="444444"/>
          <w:kern w:val="0"/>
          <w:sz w:val="20"/>
          <w:szCs w:val="20"/>
          <w14:ligatures w14:val="none"/>
        </w:rPr>
        <w:t>Phytother</w:t>
      </w:r>
      <w:proofErr w:type="spellEnd"/>
      <w:r w:rsidRPr="00961117">
        <w:rPr>
          <w:rFonts w:eastAsia="Times New Roman" w:cstheme="minorHAnsi"/>
          <w:i/>
          <w:iCs/>
          <w:color w:val="444444"/>
          <w:kern w:val="0"/>
          <w:sz w:val="20"/>
          <w:szCs w:val="20"/>
          <w14:ligatures w14:val="none"/>
        </w:rPr>
        <w:t xml:space="preserve"> Res. </w:t>
      </w:r>
      <w:r w:rsidRPr="00961117">
        <w:rPr>
          <w:rFonts w:eastAsia="Times New Roman" w:cstheme="minorHAnsi"/>
          <w:color w:val="444444"/>
          <w:kern w:val="0"/>
          <w:sz w:val="20"/>
          <w:szCs w:val="20"/>
          <w14:ligatures w14:val="none"/>
        </w:rPr>
        <w:t>2008 Sep;22(9):1239-42.</w:t>
      </w:r>
    </w:p>
    <w:p w14:paraId="38893D22" w14:textId="77777777" w:rsidR="00672128" w:rsidRPr="00961117" w:rsidRDefault="00672128" w:rsidP="00672128">
      <w:pPr>
        <w:numPr>
          <w:ilvl w:val="0"/>
          <w:numId w:val="12"/>
        </w:numPr>
        <w:shd w:val="clear" w:color="auto" w:fill="FFFFFF"/>
        <w:spacing w:before="100" w:beforeAutospacing="1" w:after="100" w:afterAutospacing="1" w:line="240" w:lineRule="auto"/>
        <w:ind w:left="1170"/>
        <w:rPr>
          <w:rFonts w:eastAsia="Times New Roman" w:cstheme="minorHAnsi"/>
          <w:color w:val="444444"/>
          <w:kern w:val="0"/>
          <w:sz w:val="20"/>
          <w:szCs w:val="20"/>
          <w14:ligatures w14:val="none"/>
        </w:rPr>
      </w:pPr>
      <w:r w:rsidRPr="00961117">
        <w:rPr>
          <w:rFonts w:eastAsia="Times New Roman" w:cstheme="minorHAnsi"/>
          <w:color w:val="444444"/>
          <w:kern w:val="0"/>
          <w:sz w:val="20"/>
          <w:szCs w:val="20"/>
          <w14:ligatures w14:val="none"/>
        </w:rPr>
        <w:lastRenderedPageBreak/>
        <w:t>Madhavi D, Kagan D, Rao V, Murray MT. A pilot study to evaluate the antihypertensive effect of a celery extract in mild to moderate hypertensive patients. </w:t>
      </w:r>
      <w:r w:rsidRPr="00961117">
        <w:rPr>
          <w:rFonts w:eastAsia="Times New Roman" w:cstheme="minorHAnsi"/>
          <w:i/>
          <w:iCs/>
          <w:color w:val="444444"/>
          <w:kern w:val="0"/>
          <w:sz w:val="20"/>
          <w:szCs w:val="20"/>
          <w14:ligatures w14:val="none"/>
        </w:rPr>
        <w:t>Nat Med J</w:t>
      </w:r>
      <w:r w:rsidRPr="00961117">
        <w:rPr>
          <w:rFonts w:eastAsia="Times New Roman" w:cstheme="minorHAnsi"/>
          <w:color w:val="444444"/>
          <w:kern w:val="0"/>
          <w:sz w:val="20"/>
          <w:szCs w:val="20"/>
          <w14:ligatures w14:val="none"/>
        </w:rPr>
        <w:t>.</w:t>
      </w:r>
      <w:r w:rsidRPr="00961117">
        <w:rPr>
          <w:rFonts w:eastAsia="Times New Roman" w:cstheme="minorHAnsi"/>
          <w:i/>
          <w:iCs/>
          <w:color w:val="444444"/>
          <w:kern w:val="0"/>
          <w:sz w:val="20"/>
          <w:szCs w:val="20"/>
          <w14:ligatures w14:val="none"/>
        </w:rPr>
        <w:t> </w:t>
      </w:r>
      <w:r w:rsidRPr="00961117">
        <w:rPr>
          <w:rFonts w:eastAsia="Times New Roman" w:cstheme="minorHAnsi"/>
          <w:color w:val="444444"/>
          <w:kern w:val="0"/>
          <w:sz w:val="20"/>
          <w:szCs w:val="20"/>
          <w14:ligatures w14:val="none"/>
        </w:rPr>
        <w:t>2013;4(4):1-3.</w:t>
      </w:r>
    </w:p>
    <w:p w14:paraId="03FB16EC" w14:textId="77777777" w:rsidR="00672128" w:rsidRPr="00961117" w:rsidRDefault="00672128" w:rsidP="00672128">
      <w:pPr>
        <w:numPr>
          <w:ilvl w:val="0"/>
          <w:numId w:val="12"/>
        </w:numPr>
        <w:shd w:val="clear" w:color="auto" w:fill="FFFFFF"/>
        <w:spacing w:before="100" w:beforeAutospacing="1" w:after="100" w:afterAutospacing="1" w:line="240" w:lineRule="auto"/>
        <w:ind w:left="1170"/>
        <w:rPr>
          <w:rFonts w:eastAsia="Times New Roman" w:cstheme="minorHAnsi"/>
          <w:color w:val="444444"/>
          <w:kern w:val="0"/>
          <w:sz w:val="20"/>
          <w:szCs w:val="20"/>
          <w14:ligatures w14:val="none"/>
        </w:rPr>
      </w:pPr>
      <w:proofErr w:type="spellStart"/>
      <w:r w:rsidRPr="00961117">
        <w:rPr>
          <w:rFonts w:eastAsia="Times New Roman" w:cstheme="minorHAnsi"/>
          <w:color w:val="444444"/>
          <w:kern w:val="0"/>
          <w:sz w:val="20"/>
          <w:szCs w:val="20"/>
          <w14:ligatures w14:val="none"/>
        </w:rPr>
        <w:t>Kithas</w:t>
      </w:r>
      <w:proofErr w:type="spellEnd"/>
      <w:r w:rsidRPr="00961117">
        <w:rPr>
          <w:rFonts w:eastAsia="Times New Roman" w:cstheme="minorHAnsi"/>
          <w:color w:val="444444"/>
          <w:kern w:val="0"/>
          <w:sz w:val="20"/>
          <w:szCs w:val="20"/>
          <w14:ligatures w14:val="none"/>
        </w:rPr>
        <w:t xml:space="preserve"> PA, </w:t>
      </w:r>
      <w:proofErr w:type="spellStart"/>
      <w:r w:rsidRPr="00961117">
        <w:rPr>
          <w:rFonts w:eastAsia="Times New Roman" w:cstheme="minorHAnsi"/>
          <w:color w:val="444444"/>
          <w:kern w:val="0"/>
          <w:sz w:val="20"/>
          <w:szCs w:val="20"/>
          <w14:ligatures w14:val="none"/>
        </w:rPr>
        <w:t>Supiano</w:t>
      </w:r>
      <w:proofErr w:type="spellEnd"/>
      <w:r w:rsidRPr="00961117">
        <w:rPr>
          <w:rFonts w:eastAsia="Times New Roman" w:cstheme="minorHAnsi"/>
          <w:color w:val="444444"/>
          <w:kern w:val="0"/>
          <w:sz w:val="20"/>
          <w:szCs w:val="20"/>
          <w14:ligatures w14:val="none"/>
        </w:rPr>
        <w:t xml:space="preserve"> MA. Practical recommendations for treatment of hypertension in older patients. </w:t>
      </w:r>
      <w:proofErr w:type="spellStart"/>
      <w:r w:rsidRPr="00961117">
        <w:rPr>
          <w:rFonts w:eastAsia="Times New Roman" w:cstheme="minorHAnsi"/>
          <w:i/>
          <w:iCs/>
          <w:color w:val="444444"/>
          <w:kern w:val="0"/>
          <w:sz w:val="20"/>
          <w:szCs w:val="20"/>
          <w14:ligatures w14:val="none"/>
        </w:rPr>
        <w:t>Vasc</w:t>
      </w:r>
      <w:proofErr w:type="spellEnd"/>
      <w:r w:rsidRPr="00961117">
        <w:rPr>
          <w:rFonts w:eastAsia="Times New Roman" w:cstheme="minorHAnsi"/>
          <w:i/>
          <w:iCs/>
          <w:color w:val="444444"/>
          <w:kern w:val="0"/>
          <w:sz w:val="20"/>
          <w:szCs w:val="20"/>
          <w14:ligatures w14:val="none"/>
        </w:rPr>
        <w:t xml:space="preserve"> Health Risk Manag. </w:t>
      </w:r>
      <w:proofErr w:type="gramStart"/>
      <w:r w:rsidRPr="00961117">
        <w:rPr>
          <w:rFonts w:eastAsia="Times New Roman" w:cstheme="minorHAnsi"/>
          <w:color w:val="444444"/>
          <w:kern w:val="0"/>
          <w:sz w:val="20"/>
          <w:szCs w:val="20"/>
          <w14:ligatures w14:val="none"/>
        </w:rPr>
        <w:t>2010;6:561</w:t>
      </w:r>
      <w:proofErr w:type="gramEnd"/>
      <w:r w:rsidRPr="00961117">
        <w:rPr>
          <w:rFonts w:eastAsia="Times New Roman" w:cstheme="minorHAnsi"/>
          <w:color w:val="444444"/>
          <w:kern w:val="0"/>
          <w:sz w:val="20"/>
          <w:szCs w:val="20"/>
          <w14:ligatures w14:val="none"/>
        </w:rPr>
        <w:t>-9.</w:t>
      </w:r>
    </w:p>
    <w:p w14:paraId="52AB1FD8" w14:textId="77777777" w:rsidR="00672128" w:rsidRPr="00961117" w:rsidRDefault="00672128" w:rsidP="00672128">
      <w:pPr>
        <w:numPr>
          <w:ilvl w:val="0"/>
          <w:numId w:val="12"/>
        </w:numPr>
        <w:shd w:val="clear" w:color="auto" w:fill="FFFFFF"/>
        <w:spacing w:before="100" w:beforeAutospacing="1" w:after="100" w:afterAutospacing="1" w:line="240" w:lineRule="auto"/>
        <w:ind w:left="1170"/>
        <w:rPr>
          <w:rFonts w:eastAsia="Times New Roman" w:cstheme="minorHAnsi"/>
          <w:color w:val="444444"/>
          <w:kern w:val="0"/>
          <w:sz w:val="20"/>
          <w:szCs w:val="20"/>
          <w14:ligatures w14:val="none"/>
        </w:rPr>
      </w:pPr>
      <w:proofErr w:type="spellStart"/>
      <w:r w:rsidRPr="00961117">
        <w:rPr>
          <w:rFonts w:eastAsia="Times New Roman" w:cstheme="minorHAnsi"/>
          <w:color w:val="444444"/>
          <w:kern w:val="0"/>
          <w:sz w:val="20"/>
          <w:szCs w:val="20"/>
          <w14:ligatures w14:val="none"/>
        </w:rPr>
        <w:t>Gorostidi</w:t>
      </w:r>
      <w:proofErr w:type="spellEnd"/>
      <w:r w:rsidRPr="00961117">
        <w:rPr>
          <w:rFonts w:eastAsia="Times New Roman" w:cstheme="minorHAnsi"/>
          <w:color w:val="444444"/>
          <w:kern w:val="0"/>
          <w:sz w:val="20"/>
          <w:szCs w:val="20"/>
          <w14:ligatures w14:val="none"/>
        </w:rPr>
        <w:t xml:space="preserve"> M, de la Sierra A. Combination therapy in hypertension. </w:t>
      </w:r>
      <w:r w:rsidRPr="00961117">
        <w:rPr>
          <w:rFonts w:eastAsia="Times New Roman" w:cstheme="minorHAnsi"/>
          <w:i/>
          <w:iCs/>
          <w:color w:val="444444"/>
          <w:kern w:val="0"/>
          <w:sz w:val="20"/>
          <w:szCs w:val="20"/>
          <w14:ligatures w14:val="none"/>
        </w:rPr>
        <w:t>Adv Ther. </w:t>
      </w:r>
      <w:r w:rsidRPr="00961117">
        <w:rPr>
          <w:rFonts w:eastAsia="Times New Roman" w:cstheme="minorHAnsi"/>
          <w:color w:val="444444"/>
          <w:kern w:val="0"/>
          <w:sz w:val="20"/>
          <w:szCs w:val="20"/>
          <w14:ligatures w14:val="none"/>
        </w:rPr>
        <w:t>2013 Apr;30(4):320-36.</w:t>
      </w:r>
    </w:p>
    <w:p w14:paraId="09F17F95" w14:textId="77777777" w:rsidR="00672128" w:rsidRPr="00961117" w:rsidRDefault="00672128" w:rsidP="00672128">
      <w:pPr>
        <w:numPr>
          <w:ilvl w:val="0"/>
          <w:numId w:val="12"/>
        </w:numPr>
        <w:shd w:val="clear" w:color="auto" w:fill="FFFFFF"/>
        <w:spacing w:before="100" w:beforeAutospacing="1" w:after="100" w:afterAutospacing="1" w:line="240" w:lineRule="auto"/>
        <w:ind w:left="1170"/>
        <w:rPr>
          <w:rFonts w:eastAsia="Times New Roman" w:cstheme="minorHAnsi"/>
          <w:color w:val="444444"/>
          <w:kern w:val="0"/>
          <w:sz w:val="20"/>
          <w:szCs w:val="20"/>
          <w14:ligatures w14:val="none"/>
        </w:rPr>
      </w:pPr>
      <w:proofErr w:type="spellStart"/>
      <w:r w:rsidRPr="00961117">
        <w:rPr>
          <w:rFonts w:eastAsia="Times New Roman" w:cstheme="minorHAnsi"/>
          <w:color w:val="444444"/>
          <w:kern w:val="0"/>
          <w:sz w:val="20"/>
          <w:szCs w:val="20"/>
          <w14:ligatures w14:val="none"/>
        </w:rPr>
        <w:t>Póvoa</w:t>
      </w:r>
      <w:proofErr w:type="spellEnd"/>
      <w:r w:rsidRPr="00961117">
        <w:rPr>
          <w:rFonts w:eastAsia="Times New Roman" w:cstheme="minorHAnsi"/>
          <w:color w:val="444444"/>
          <w:kern w:val="0"/>
          <w:sz w:val="20"/>
          <w:szCs w:val="20"/>
          <w14:ligatures w14:val="none"/>
        </w:rPr>
        <w:t xml:space="preserve"> R, Barroso WS, Brandão AA, Jardim PC, Barroso O, Passarelli O Jr, et al. I Brazilian position paper on antihypertensive drug combination. </w:t>
      </w:r>
      <w:proofErr w:type="spellStart"/>
      <w:r w:rsidRPr="00961117">
        <w:rPr>
          <w:rFonts w:eastAsia="Times New Roman" w:cstheme="minorHAnsi"/>
          <w:i/>
          <w:iCs/>
          <w:color w:val="444444"/>
          <w:kern w:val="0"/>
          <w:sz w:val="20"/>
          <w:szCs w:val="20"/>
          <w14:ligatures w14:val="none"/>
        </w:rPr>
        <w:t>Arq</w:t>
      </w:r>
      <w:proofErr w:type="spellEnd"/>
      <w:r w:rsidRPr="00961117">
        <w:rPr>
          <w:rFonts w:eastAsia="Times New Roman" w:cstheme="minorHAnsi"/>
          <w:i/>
          <w:iCs/>
          <w:color w:val="444444"/>
          <w:kern w:val="0"/>
          <w:sz w:val="20"/>
          <w:szCs w:val="20"/>
          <w14:ligatures w14:val="none"/>
        </w:rPr>
        <w:t xml:space="preserve"> Bras Cardiol</w:t>
      </w:r>
      <w:r w:rsidRPr="00961117">
        <w:rPr>
          <w:rFonts w:eastAsia="Times New Roman" w:cstheme="minorHAnsi"/>
          <w:color w:val="444444"/>
          <w:kern w:val="0"/>
          <w:sz w:val="20"/>
          <w:szCs w:val="20"/>
          <w14:ligatures w14:val="none"/>
        </w:rPr>
        <w:t>. 2014 Mar;102(3):203-10.</w:t>
      </w:r>
    </w:p>
    <w:p w14:paraId="10B83001" w14:textId="77777777" w:rsidR="00672128" w:rsidRPr="00961117" w:rsidRDefault="00672128" w:rsidP="00672128">
      <w:pPr>
        <w:numPr>
          <w:ilvl w:val="0"/>
          <w:numId w:val="12"/>
        </w:numPr>
        <w:shd w:val="clear" w:color="auto" w:fill="FFFFFF"/>
        <w:spacing w:before="100" w:beforeAutospacing="1" w:after="100" w:afterAutospacing="1" w:line="240" w:lineRule="auto"/>
        <w:ind w:left="1170"/>
        <w:rPr>
          <w:rFonts w:eastAsia="Times New Roman" w:cstheme="minorHAnsi"/>
          <w:color w:val="444444"/>
          <w:kern w:val="0"/>
          <w:sz w:val="20"/>
          <w:szCs w:val="20"/>
          <w14:ligatures w14:val="none"/>
        </w:rPr>
      </w:pPr>
      <w:r w:rsidRPr="00961117">
        <w:rPr>
          <w:rFonts w:eastAsia="Times New Roman" w:cstheme="minorHAnsi"/>
          <w:color w:val="444444"/>
          <w:kern w:val="0"/>
          <w:sz w:val="20"/>
          <w:szCs w:val="20"/>
          <w14:ligatures w14:val="none"/>
        </w:rPr>
        <w:t>Riva N, Lip GY. Which is the optimal antihypertensive combination in different diseases, a renin- angiotensin-aldosterone system inhibitor with a diuretic or with a calcium channel blocker? </w:t>
      </w:r>
      <w:r w:rsidRPr="00961117">
        <w:rPr>
          <w:rFonts w:eastAsia="Times New Roman" w:cstheme="minorHAnsi"/>
          <w:i/>
          <w:iCs/>
          <w:color w:val="444444"/>
          <w:kern w:val="0"/>
          <w:sz w:val="20"/>
          <w:szCs w:val="20"/>
          <w14:ligatures w14:val="none"/>
        </w:rPr>
        <w:t>Curr Pharm Des. </w:t>
      </w:r>
      <w:r w:rsidRPr="00961117">
        <w:rPr>
          <w:rFonts w:eastAsia="Times New Roman" w:cstheme="minorHAnsi"/>
          <w:color w:val="444444"/>
          <w:kern w:val="0"/>
          <w:sz w:val="20"/>
          <w:szCs w:val="20"/>
          <w14:ligatures w14:val="none"/>
        </w:rPr>
        <w:t>2013;19(21):3753-65.</w:t>
      </w:r>
    </w:p>
    <w:p w14:paraId="051644AC" w14:textId="77777777" w:rsidR="00672128" w:rsidRPr="00961117" w:rsidRDefault="00672128" w:rsidP="00672128">
      <w:pPr>
        <w:numPr>
          <w:ilvl w:val="0"/>
          <w:numId w:val="12"/>
        </w:numPr>
        <w:shd w:val="clear" w:color="auto" w:fill="FFFFFF"/>
        <w:spacing w:before="100" w:beforeAutospacing="1" w:after="100" w:afterAutospacing="1" w:line="240" w:lineRule="auto"/>
        <w:ind w:left="1170"/>
        <w:rPr>
          <w:rFonts w:eastAsia="Times New Roman" w:cstheme="minorHAnsi"/>
          <w:color w:val="444444"/>
          <w:kern w:val="0"/>
          <w:sz w:val="20"/>
          <w:szCs w:val="20"/>
          <w14:ligatures w14:val="none"/>
        </w:rPr>
      </w:pPr>
      <w:r w:rsidRPr="00961117">
        <w:rPr>
          <w:rFonts w:eastAsia="Times New Roman" w:cstheme="minorHAnsi"/>
          <w:color w:val="444444"/>
          <w:kern w:val="0"/>
          <w:sz w:val="20"/>
          <w:szCs w:val="20"/>
          <w14:ligatures w14:val="none"/>
        </w:rPr>
        <w:t xml:space="preserve">Wu HY, Huang JW, Lin HJ, et al. Comparative effectiveness of renin-angiotensin system blockers and other antihypertensive drugs in patients with diabetes: systematic review and </w:t>
      </w:r>
      <w:proofErr w:type="spellStart"/>
      <w:r w:rsidRPr="00961117">
        <w:rPr>
          <w:rFonts w:eastAsia="Times New Roman" w:cstheme="minorHAnsi"/>
          <w:color w:val="444444"/>
          <w:kern w:val="0"/>
          <w:sz w:val="20"/>
          <w:szCs w:val="20"/>
          <w14:ligatures w14:val="none"/>
        </w:rPr>
        <w:t>bayesian</w:t>
      </w:r>
      <w:proofErr w:type="spellEnd"/>
      <w:r w:rsidRPr="00961117">
        <w:rPr>
          <w:rFonts w:eastAsia="Times New Roman" w:cstheme="minorHAnsi"/>
          <w:color w:val="444444"/>
          <w:kern w:val="0"/>
          <w:sz w:val="20"/>
          <w:szCs w:val="20"/>
          <w14:ligatures w14:val="none"/>
        </w:rPr>
        <w:t xml:space="preserve"> network meta-analysis. </w:t>
      </w:r>
      <w:r w:rsidRPr="00961117">
        <w:rPr>
          <w:rFonts w:eastAsia="Times New Roman" w:cstheme="minorHAnsi"/>
          <w:i/>
          <w:iCs/>
          <w:color w:val="444444"/>
          <w:kern w:val="0"/>
          <w:sz w:val="20"/>
          <w:szCs w:val="20"/>
          <w14:ligatures w14:val="none"/>
        </w:rPr>
        <w:t>BMJ. </w:t>
      </w:r>
      <w:r w:rsidRPr="00961117">
        <w:rPr>
          <w:rFonts w:eastAsia="Times New Roman" w:cstheme="minorHAnsi"/>
          <w:color w:val="444444"/>
          <w:kern w:val="0"/>
          <w:sz w:val="20"/>
          <w:szCs w:val="20"/>
          <w14:ligatures w14:val="none"/>
        </w:rPr>
        <w:t>2013;</w:t>
      </w:r>
      <w:proofErr w:type="gramStart"/>
      <w:r w:rsidRPr="00961117">
        <w:rPr>
          <w:rFonts w:eastAsia="Times New Roman" w:cstheme="minorHAnsi"/>
          <w:color w:val="444444"/>
          <w:kern w:val="0"/>
          <w:sz w:val="20"/>
          <w:szCs w:val="20"/>
          <w14:ligatures w14:val="none"/>
        </w:rPr>
        <w:t>347:f</w:t>
      </w:r>
      <w:proofErr w:type="gramEnd"/>
      <w:r w:rsidRPr="00961117">
        <w:rPr>
          <w:rFonts w:eastAsia="Times New Roman" w:cstheme="minorHAnsi"/>
          <w:color w:val="444444"/>
          <w:kern w:val="0"/>
          <w:sz w:val="20"/>
          <w:szCs w:val="20"/>
          <w14:ligatures w14:val="none"/>
        </w:rPr>
        <w:t>6008.</w:t>
      </w:r>
    </w:p>
    <w:p w14:paraId="425537B3" w14:textId="77777777" w:rsidR="00672128" w:rsidRPr="00961117" w:rsidRDefault="00672128" w:rsidP="00672128">
      <w:pPr>
        <w:numPr>
          <w:ilvl w:val="0"/>
          <w:numId w:val="12"/>
        </w:numPr>
        <w:shd w:val="clear" w:color="auto" w:fill="FFFFFF"/>
        <w:spacing w:before="100" w:beforeAutospacing="1" w:after="100" w:afterAutospacing="1" w:line="240" w:lineRule="auto"/>
        <w:ind w:left="1170"/>
        <w:rPr>
          <w:rFonts w:eastAsia="Times New Roman" w:cstheme="minorHAnsi"/>
          <w:color w:val="444444"/>
          <w:kern w:val="0"/>
          <w:sz w:val="20"/>
          <w:szCs w:val="20"/>
          <w14:ligatures w14:val="none"/>
        </w:rPr>
      </w:pPr>
      <w:proofErr w:type="spellStart"/>
      <w:r w:rsidRPr="00961117">
        <w:rPr>
          <w:rFonts w:eastAsia="Times New Roman" w:cstheme="minorHAnsi"/>
          <w:color w:val="444444"/>
          <w:kern w:val="0"/>
          <w:sz w:val="20"/>
          <w:szCs w:val="20"/>
          <w14:ligatures w14:val="none"/>
        </w:rPr>
        <w:t>Fyhrquist</w:t>
      </w:r>
      <w:proofErr w:type="spellEnd"/>
      <w:r w:rsidRPr="00961117">
        <w:rPr>
          <w:rFonts w:eastAsia="Times New Roman" w:cstheme="minorHAnsi"/>
          <w:color w:val="444444"/>
          <w:kern w:val="0"/>
          <w:sz w:val="20"/>
          <w:szCs w:val="20"/>
          <w14:ligatures w14:val="none"/>
        </w:rPr>
        <w:t xml:space="preserve"> F, </w:t>
      </w:r>
      <w:proofErr w:type="spellStart"/>
      <w:r w:rsidRPr="00961117">
        <w:rPr>
          <w:rFonts w:eastAsia="Times New Roman" w:cstheme="minorHAnsi"/>
          <w:color w:val="444444"/>
          <w:kern w:val="0"/>
          <w:sz w:val="20"/>
          <w:szCs w:val="20"/>
          <w14:ligatures w14:val="none"/>
        </w:rPr>
        <w:t>Metsärinne</w:t>
      </w:r>
      <w:proofErr w:type="spellEnd"/>
      <w:r w:rsidRPr="00961117">
        <w:rPr>
          <w:rFonts w:eastAsia="Times New Roman" w:cstheme="minorHAnsi"/>
          <w:color w:val="444444"/>
          <w:kern w:val="0"/>
          <w:sz w:val="20"/>
          <w:szCs w:val="20"/>
          <w14:ligatures w14:val="none"/>
        </w:rPr>
        <w:t xml:space="preserve"> K, Tikkanen I. Role of angiotensin II in blood pressure regulation and in the pathophysiology of cardiovascular disorders. </w:t>
      </w:r>
      <w:r w:rsidRPr="00961117">
        <w:rPr>
          <w:rFonts w:eastAsia="Times New Roman" w:cstheme="minorHAnsi"/>
          <w:i/>
          <w:iCs/>
          <w:color w:val="444444"/>
          <w:kern w:val="0"/>
          <w:sz w:val="20"/>
          <w:szCs w:val="20"/>
          <w14:ligatures w14:val="none"/>
        </w:rPr>
        <w:t xml:space="preserve">J Hum </w:t>
      </w:r>
      <w:proofErr w:type="spellStart"/>
      <w:r w:rsidRPr="00961117">
        <w:rPr>
          <w:rFonts w:eastAsia="Times New Roman" w:cstheme="minorHAnsi"/>
          <w:i/>
          <w:iCs/>
          <w:color w:val="444444"/>
          <w:kern w:val="0"/>
          <w:sz w:val="20"/>
          <w:szCs w:val="20"/>
          <w14:ligatures w14:val="none"/>
        </w:rPr>
        <w:t>Hypertens</w:t>
      </w:r>
      <w:proofErr w:type="spellEnd"/>
      <w:r w:rsidRPr="00961117">
        <w:rPr>
          <w:rFonts w:eastAsia="Times New Roman" w:cstheme="minorHAnsi"/>
          <w:color w:val="444444"/>
          <w:kern w:val="0"/>
          <w:sz w:val="20"/>
          <w:szCs w:val="20"/>
          <w14:ligatures w14:val="none"/>
        </w:rPr>
        <w:t xml:space="preserve">. 1995 Nov;9 Suppl </w:t>
      </w:r>
      <w:proofErr w:type="gramStart"/>
      <w:r w:rsidRPr="00961117">
        <w:rPr>
          <w:rFonts w:eastAsia="Times New Roman" w:cstheme="minorHAnsi"/>
          <w:color w:val="444444"/>
          <w:kern w:val="0"/>
          <w:sz w:val="20"/>
          <w:szCs w:val="20"/>
          <w14:ligatures w14:val="none"/>
        </w:rPr>
        <w:t>5:S</w:t>
      </w:r>
      <w:proofErr w:type="gramEnd"/>
      <w:r w:rsidRPr="00961117">
        <w:rPr>
          <w:rFonts w:eastAsia="Times New Roman" w:cstheme="minorHAnsi"/>
          <w:color w:val="444444"/>
          <w:kern w:val="0"/>
          <w:sz w:val="20"/>
          <w:szCs w:val="20"/>
          <w14:ligatures w14:val="none"/>
        </w:rPr>
        <w:t>19-24.</w:t>
      </w:r>
    </w:p>
    <w:p w14:paraId="5A46B73A" w14:textId="77777777" w:rsidR="00672128" w:rsidRPr="00961117" w:rsidRDefault="00672128" w:rsidP="00672128">
      <w:pPr>
        <w:numPr>
          <w:ilvl w:val="0"/>
          <w:numId w:val="12"/>
        </w:numPr>
        <w:shd w:val="clear" w:color="auto" w:fill="FFFFFF"/>
        <w:spacing w:before="100" w:beforeAutospacing="1" w:after="100" w:afterAutospacing="1" w:line="240" w:lineRule="auto"/>
        <w:ind w:left="1170"/>
        <w:rPr>
          <w:rFonts w:eastAsia="Times New Roman" w:cstheme="minorHAnsi"/>
          <w:color w:val="444444"/>
          <w:kern w:val="0"/>
          <w:sz w:val="20"/>
          <w:szCs w:val="20"/>
          <w14:ligatures w14:val="none"/>
        </w:rPr>
      </w:pPr>
      <w:r w:rsidRPr="00961117">
        <w:rPr>
          <w:rFonts w:eastAsia="Times New Roman" w:cstheme="minorHAnsi"/>
          <w:color w:val="444444"/>
          <w:kern w:val="0"/>
          <w:sz w:val="20"/>
          <w:szCs w:val="20"/>
          <w14:ligatures w14:val="none"/>
        </w:rPr>
        <w:t>Naidu MUR, Usha PR, Rao TRK, Shobha JC. Evaluation of amlodipine, lisinopril, and a combination in the treatment of essential hypertension. </w:t>
      </w:r>
      <w:r w:rsidRPr="00961117">
        <w:rPr>
          <w:rFonts w:eastAsia="Times New Roman" w:cstheme="minorHAnsi"/>
          <w:i/>
          <w:iCs/>
          <w:color w:val="444444"/>
          <w:kern w:val="0"/>
          <w:sz w:val="20"/>
          <w:szCs w:val="20"/>
          <w14:ligatures w14:val="none"/>
        </w:rPr>
        <w:t>Postgrad Med J</w:t>
      </w:r>
      <w:r w:rsidRPr="00961117">
        <w:rPr>
          <w:rFonts w:eastAsia="Times New Roman" w:cstheme="minorHAnsi"/>
          <w:color w:val="444444"/>
          <w:kern w:val="0"/>
          <w:sz w:val="20"/>
          <w:szCs w:val="20"/>
          <w14:ligatures w14:val="none"/>
        </w:rPr>
        <w:t>. 2000;76(896):350-53.</w:t>
      </w:r>
    </w:p>
    <w:p w14:paraId="65F006CE" w14:textId="77777777" w:rsidR="00672128" w:rsidRPr="00961117" w:rsidRDefault="00672128" w:rsidP="00672128">
      <w:pPr>
        <w:numPr>
          <w:ilvl w:val="0"/>
          <w:numId w:val="12"/>
        </w:numPr>
        <w:shd w:val="clear" w:color="auto" w:fill="FFFFFF"/>
        <w:spacing w:before="100" w:beforeAutospacing="1" w:after="100" w:afterAutospacing="1" w:line="240" w:lineRule="auto"/>
        <w:ind w:left="1170"/>
        <w:rPr>
          <w:rFonts w:eastAsia="Times New Roman" w:cstheme="minorHAnsi"/>
          <w:color w:val="444444"/>
          <w:kern w:val="0"/>
          <w:sz w:val="20"/>
          <w:szCs w:val="20"/>
          <w14:ligatures w14:val="none"/>
        </w:rPr>
      </w:pPr>
      <w:r w:rsidRPr="00961117">
        <w:rPr>
          <w:rFonts w:eastAsia="Times New Roman" w:cstheme="minorHAnsi"/>
          <w:color w:val="444444"/>
          <w:kern w:val="0"/>
          <w:sz w:val="20"/>
          <w:szCs w:val="20"/>
          <w14:ligatures w14:val="none"/>
        </w:rPr>
        <w:t>Elliott WJ, Ram CV. Calcium channel blockers. </w:t>
      </w:r>
      <w:r w:rsidRPr="00961117">
        <w:rPr>
          <w:rFonts w:eastAsia="Times New Roman" w:cstheme="minorHAnsi"/>
          <w:i/>
          <w:iCs/>
          <w:color w:val="444444"/>
          <w:kern w:val="0"/>
          <w:sz w:val="20"/>
          <w:szCs w:val="20"/>
          <w14:ligatures w14:val="none"/>
        </w:rPr>
        <w:t xml:space="preserve">J Clin </w:t>
      </w:r>
      <w:proofErr w:type="spellStart"/>
      <w:r w:rsidRPr="00961117">
        <w:rPr>
          <w:rFonts w:eastAsia="Times New Roman" w:cstheme="minorHAnsi"/>
          <w:i/>
          <w:iCs/>
          <w:color w:val="444444"/>
          <w:kern w:val="0"/>
          <w:sz w:val="20"/>
          <w:szCs w:val="20"/>
          <w14:ligatures w14:val="none"/>
        </w:rPr>
        <w:t>Hypertens</w:t>
      </w:r>
      <w:proofErr w:type="spellEnd"/>
      <w:r w:rsidRPr="00961117">
        <w:rPr>
          <w:rFonts w:eastAsia="Times New Roman" w:cstheme="minorHAnsi"/>
          <w:i/>
          <w:iCs/>
          <w:color w:val="444444"/>
          <w:kern w:val="0"/>
          <w:sz w:val="20"/>
          <w:szCs w:val="20"/>
          <w14:ligatures w14:val="none"/>
        </w:rPr>
        <w:t xml:space="preserve"> (Greenwich). </w:t>
      </w:r>
      <w:r w:rsidRPr="00961117">
        <w:rPr>
          <w:rFonts w:eastAsia="Times New Roman" w:cstheme="minorHAnsi"/>
          <w:color w:val="444444"/>
          <w:kern w:val="0"/>
          <w:sz w:val="20"/>
          <w:szCs w:val="20"/>
          <w14:ligatures w14:val="none"/>
        </w:rPr>
        <w:t>2011 Sep;13(9):687-9.</w:t>
      </w:r>
    </w:p>
    <w:p w14:paraId="44420BC4" w14:textId="77777777" w:rsidR="00672128" w:rsidRPr="00961117" w:rsidRDefault="00672128" w:rsidP="00672128">
      <w:pPr>
        <w:numPr>
          <w:ilvl w:val="0"/>
          <w:numId w:val="12"/>
        </w:numPr>
        <w:shd w:val="clear" w:color="auto" w:fill="FFFFFF"/>
        <w:spacing w:before="100" w:beforeAutospacing="1" w:after="100" w:afterAutospacing="1" w:line="240" w:lineRule="auto"/>
        <w:ind w:left="1170"/>
        <w:rPr>
          <w:rFonts w:eastAsia="Times New Roman" w:cstheme="minorHAnsi"/>
          <w:color w:val="444444"/>
          <w:kern w:val="0"/>
          <w:sz w:val="20"/>
          <w:szCs w:val="20"/>
          <w14:ligatures w14:val="none"/>
        </w:rPr>
      </w:pPr>
      <w:proofErr w:type="spellStart"/>
      <w:r w:rsidRPr="00961117">
        <w:rPr>
          <w:rFonts w:eastAsia="Times New Roman" w:cstheme="minorHAnsi"/>
          <w:color w:val="444444"/>
          <w:kern w:val="0"/>
          <w:sz w:val="20"/>
          <w:szCs w:val="20"/>
          <w14:ligatures w14:val="none"/>
        </w:rPr>
        <w:t>MacNab</w:t>
      </w:r>
      <w:proofErr w:type="spellEnd"/>
      <w:r w:rsidRPr="00961117">
        <w:rPr>
          <w:rFonts w:eastAsia="Times New Roman" w:cstheme="minorHAnsi"/>
          <w:color w:val="444444"/>
          <w:kern w:val="0"/>
          <w:sz w:val="20"/>
          <w:szCs w:val="20"/>
          <w14:ligatures w14:val="none"/>
        </w:rPr>
        <w:t xml:space="preserve"> M, Mallows S. Safety profile of benazepril in essential hypertension. </w:t>
      </w:r>
      <w:r w:rsidRPr="00961117">
        <w:rPr>
          <w:rFonts w:eastAsia="Times New Roman" w:cstheme="minorHAnsi"/>
          <w:i/>
          <w:iCs/>
          <w:color w:val="444444"/>
          <w:kern w:val="0"/>
          <w:sz w:val="20"/>
          <w:szCs w:val="20"/>
          <w14:ligatures w14:val="none"/>
        </w:rPr>
        <w:t>Clin Cardiol. </w:t>
      </w:r>
      <w:r w:rsidRPr="00961117">
        <w:rPr>
          <w:rFonts w:eastAsia="Times New Roman" w:cstheme="minorHAnsi"/>
          <w:color w:val="444444"/>
          <w:kern w:val="0"/>
          <w:sz w:val="20"/>
          <w:szCs w:val="20"/>
          <w14:ligatures w14:val="none"/>
        </w:rPr>
        <w:t>1991 Aug;14(8 Suppl 4</w:t>
      </w:r>
      <w:proofErr w:type="gramStart"/>
      <w:r w:rsidRPr="00961117">
        <w:rPr>
          <w:rFonts w:eastAsia="Times New Roman" w:cstheme="minorHAnsi"/>
          <w:color w:val="444444"/>
          <w:kern w:val="0"/>
          <w:sz w:val="20"/>
          <w:szCs w:val="20"/>
          <w14:ligatures w14:val="none"/>
        </w:rPr>
        <w:t>):IV</w:t>
      </w:r>
      <w:proofErr w:type="gramEnd"/>
      <w:r w:rsidRPr="00961117">
        <w:rPr>
          <w:rFonts w:eastAsia="Times New Roman" w:cstheme="minorHAnsi"/>
          <w:color w:val="444444"/>
          <w:kern w:val="0"/>
          <w:sz w:val="20"/>
          <w:szCs w:val="20"/>
          <w14:ligatures w14:val="none"/>
        </w:rPr>
        <w:t>33-7; discussion IV51-5.</w:t>
      </w:r>
    </w:p>
    <w:p w14:paraId="34CA2C81" w14:textId="77777777" w:rsidR="00672128" w:rsidRPr="00961117" w:rsidRDefault="00672128" w:rsidP="00672128">
      <w:pPr>
        <w:numPr>
          <w:ilvl w:val="0"/>
          <w:numId w:val="12"/>
        </w:numPr>
        <w:shd w:val="clear" w:color="auto" w:fill="FFFFFF"/>
        <w:spacing w:before="100" w:beforeAutospacing="1" w:after="100" w:afterAutospacing="1" w:line="240" w:lineRule="auto"/>
        <w:ind w:left="1170"/>
        <w:rPr>
          <w:rFonts w:eastAsia="Times New Roman" w:cstheme="minorHAnsi"/>
          <w:color w:val="444444"/>
          <w:kern w:val="0"/>
          <w:sz w:val="20"/>
          <w:szCs w:val="20"/>
          <w14:ligatures w14:val="none"/>
        </w:rPr>
      </w:pPr>
      <w:proofErr w:type="spellStart"/>
      <w:r w:rsidRPr="00961117">
        <w:rPr>
          <w:rFonts w:eastAsia="Times New Roman" w:cstheme="minorHAnsi"/>
          <w:color w:val="444444"/>
          <w:kern w:val="0"/>
          <w:sz w:val="20"/>
          <w:szCs w:val="20"/>
          <w14:ligatures w14:val="none"/>
        </w:rPr>
        <w:t>Parzonko</w:t>
      </w:r>
      <w:proofErr w:type="spellEnd"/>
      <w:r w:rsidRPr="00961117">
        <w:rPr>
          <w:rFonts w:eastAsia="Times New Roman" w:cstheme="minorHAnsi"/>
          <w:color w:val="444444"/>
          <w:kern w:val="0"/>
          <w:sz w:val="20"/>
          <w:szCs w:val="20"/>
          <w14:ligatures w14:val="none"/>
        </w:rPr>
        <w:t xml:space="preserve"> A, </w:t>
      </w:r>
      <w:proofErr w:type="spellStart"/>
      <w:r w:rsidRPr="00961117">
        <w:rPr>
          <w:rFonts w:eastAsia="Times New Roman" w:cstheme="minorHAnsi"/>
          <w:color w:val="444444"/>
          <w:kern w:val="0"/>
          <w:sz w:val="20"/>
          <w:szCs w:val="20"/>
          <w14:ligatures w14:val="none"/>
        </w:rPr>
        <w:t>Czerwinska</w:t>
      </w:r>
      <w:proofErr w:type="spellEnd"/>
      <w:r w:rsidRPr="00961117">
        <w:rPr>
          <w:rFonts w:eastAsia="Times New Roman" w:cstheme="minorHAnsi"/>
          <w:color w:val="444444"/>
          <w:kern w:val="0"/>
          <w:sz w:val="20"/>
          <w:szCs w:val="20"/>
          <w14:ligatures w14:val="none"/>
        </w:rPr>
        <w:t xml:space="preserve"> ME, Kiss AK, </w:t>
      </w:r>
      <w:proofErr w:type="spellStart"/>
      <w:r w:rsidRPr="00961117">
        <w:rPr>
          <w:rFonts w:eastAsia="Times New Roman" w:cstheme="minorHAnsi"/>
          <w:color w:val="444444"/>
          <w:kern w:val="0"/>
          <w:sz w:val="20"/>
          <w:szCs w:val="20"/>
          <w14:ligatures w14:val="none"/>
        </w:rPr>
        <w:t>Naruszewicz</w:t>
      </w:r>
      <w:proofErr w:type="spellEnd"/>
      <w:r w:rsidRPr="00961117">
        <w:rPr>
          <w:rFonts w:eastAsia="Times New Roman" w:cstheme="minorHAnsi"/>
          <w:color w:val="444444"/>
          <w:kern w:val="0"/>
          <w:sz w:val="20"/>
          <w:szCs w:val="20"/>
          <w14:ligatures w14:val="none"/>
        </w:rPr>
        <w:t xml:space="preserve"> M. Oleuropein and </w:t>
      </w:r>
      <w:proofErr w:type="spellStart"/>
      <w:r w:rsidRPr="00961117">
        <w:rPr>
          <w:rFonts w:eastAsia="Times New Roman" w:cstheme="minorHAnsi"/>
          <w:color w:val="444444"/>
          <w:kern w:val="0"/>
          <w:sz w:val="20"/>
          <w:szCs w:val="20"/>
          <w14:ligatures w14:val="none"/>
        </w:rPr>
        <w:t>oleacein</w:t>
      </w:r>
      <w:proofErr w:type="spellEnd"/>
      <w:r w:rsidRPr="00961117">
        <w:rPr>
          <w:rFonts w:eastAsia="Times New Roman" w:cstheme="minorHAnsi"/>
          <w:color w:val="444444"/>
          <w:kern w:val="0"/>
          <w:sz w:val="20"/>
          <w:szCs w:val="20"/>
          <w14:ligatures w14:val="none"/>
        </w:rPr>
        <w:t xml:space="preserve"> may restore biological functions of endothelial progenitor cells impaired by angiotensin II via activation of Nrf2/heme oxygenase-1 pathway. </w:t>
      </w:r>
      <w:r w:rsidRPr="00961117">
        <w:rPr>
          <w:rFonts w:eastAsia="Times New Roman" w:cstheme="minorHAnsi"/>
          <w:i/>
          <w:iCs/>
          <w:color w:val="444444"/>
          <w:kern w:val="0"/>
          <w:sz w:val="20"/>
          <w:szCs w:val="20"/>
          <w14:ligatures w14:val="none"/>
        </w:rPr>
        <w:t>Phytomedicine. </w:t>
      </w:r>
      <w:r w:rsidRPr="00961117">
        <w:rPr>
          <w:rFonts w:eastAsia="Times New Roman" w:cstheme="minorHAnsi"/>
          <w:color w:val="444444"/>
          <w:kern w:val="0"/>
          <w:sz w:val="20"/>
          <w:szCs w:val="20"/>
          <w14:ligatures w14:val="none"/>
        </w:rPr>
        <w:t>2013 Sep 15;20(12):1088-94.</w:t>
      </w:r>
    </w:p>
    <w:p w14:paraId="4B1A2395" w14:textId="77777777" w:rsidR="00672128" w:rsidRPr="00961117" w:rsidRDefault="00672128" w:rsidP="00672128">
      <w:pPr>
        <w:numPr>
          <w:ilvl w:val="0"/>
          <w:numId w:val="12"/>
        </w:numPr>
        <w:shd w:val="clear" w:color="auto" w:fill="FFFFFF"/>
        <w:spacing w:before="100" w:beforeAutospacing="1" w:after="100" w:afterAutospacing="1" w:line="240" w:lineRule="auto"/>
        <w:ind w:left="1170"/>
        <w:rPr>
          <w:rFonts w:eastAsia="Times New Roman" w:cstheme="minorHAnsi"/>
          <w:color w:val="444444"/>
          <w:kern w:val="0"/>
          <w:sz w:val="20"/>
          <w:szCs w:val="20"/>
          <w14:ligatures w14:val="none"/>
        </w:rPr>
      </w:pPr>
      <w:proofErr w:type="spellStart"/>
      <w:r w:rsidRPr="00961117">
        <w:rPr>
          <w:rFonts w:eastAsia="Times New Roman" w:cstheme="minorHAnsi"/>
          <w:color w:val="444444"/>
          <w:kern w:val="0"/>
          <w:sz w:val="20"/>
          <w:szCs w:val="20"/>
          <w14:ligatures w14:val="none"/>
        </w:rPr>
        <w:t>Susalit</w:t>
      </w:r>
      <w:proofErr w:type="spellEnd"/>
      <w:r w:rsidRPr="00961117">
        <w:rPr>
          <w:rFonts w:eastAsia="Times New Roman" w:cstheme="minorHAnsi"/>
          <w:color w:val="444444"/>
          <w:kern w:val="0"/>
          <w:sz w:val="20"/>
          <w:szCs w:val="20"/>
          <w14:ligatures w14:val="none"/>
        </w:rPr>
        <w:t xml:space="preserve"> E, Agus N, Effendi I, et al. Olive (Olea europaea) leaf extract effective in patients with stage-1 hypertension: comparison with Captopril. </w:t>
      </w:r>
      <w:r w:rsidRPr="00961117">
        <w:rPr>
          <w:rFonts w:eastAsia="Times New Roman" w:cstheme="minorHAnsi"/>
          <w:i/>
          <w:iCs/>
          <w:color w:val="444444"/>
          <w:kern w:val="0"/>
          <w:sz w:val="20"/>
          <w:szCs w:val="20"/>
          <w14:ligatures w14:val="none"/>
        </w:rPr>
        <w:t>Phytomedicine. </w:t>
      </w:r>
      <w:r w:rsidRPr="00961117">
        <w:rPr>
          <w:rFonts w:eastAsia="Times New Roman" w:cstheme="minorHAnsi"/>
          <w:color w:val="444444"/>
          <w:kern w:val="0"/>
          <w:sz w:val="20"/>
          <w:szCs w:val="20"/>
          <w14:ligatures w14:val="none"/>
        </w:rPr>
        <w:t>2011 Feb 15;18(4):251-8.</w:t>
      </w:r>
    </w:p>
    <w:p w14:paraId="44D3F959" w14:textId="77777777" w:rsidR="00672128" w:rsidRPr="00961117" w:rsidRDefault="00672128" w:rsidP="00672128">
      <w:pPr>
        <w:numPr>
          <w:ilvl w:val="0"/>
          <w:numId w:val="12"/>
        </w:numPr>
        <w:shd w:val="clear" w:color="auto" w:fill="FFFFFF"/>
        <w:spacing w:before="100" w:beforeAutospacing="1" w:after="100" w:afterAutospacing="1" w:line="240" w:lineRule="auto"/>
        <w:ind w:left="1170"/>
        <w:rPr>
          <w:rFonts w:eastAsia="Times New Roman" w:cstheme="minorHAnsi"/>
          <w:color w:val="444444"/>
          <w:kern w:val="0"/>
          <w:sz w:val="20"/>
          <w:szCs w:val="20"/>
          <w14:ligatures w14:val="none"/>
        </w:rPr>
      </w:pPr>
      <w:proofErr w:type="spellStart"/>
      <w:r w:rsidRPr="00961117">
        <w:rPr>
          <w:rFonts w:eastAsia="Times New Roman" w:cstheme="minorHAnsi"/>
          <w:color w:val="444444"/>
          <w:kern w:val="0"/>
          <w:sz w:val="20"/>
          <w:szCs w:val="20"/>
          <w14:ligatures w14:val="none"/>
        </w:rPr>
        <w:t>Khayyal</w:t>
      </w:r>
      <w:proofErr w:type="spellEnd"/>
      <w:r w:rsidRPr="00961117">
        <w:rPr>
          <w:rFonts w:eastAsia="Times New Roman" w:cstheme="minorHAnsi"/>
          <w:color w:val="444444"/>
          <w:kern w:val="0"/>
          <w:sz w:val="20"/>
          <w:szCs w:val="20"/>
          <w14:ligatures w14:val="none"/>
        </w:rPr>
        <w:t xml:space="preserve"> MT, </w:t>
      </w:r>
      <w:proofErr w:type="spellStart"/>
      <w:r w:rsidRPr="00961117">
        <w:rPr>
          <w:rFonts w:eastAsia="Times New Roman" w:cstheme="minorHAnsi"/>
          <w:color w:val="444444"/>
          <w:kern w:val="0"/>
          <w:sz w:val="20"/>
          <w:szCs w:val="20"/>
          <w14:ligatures w14:val="none"/>
        </w:rPr>
        <w:t>el-Ghazaly</w:t>
      </w:r>
      <w:proofErr w:type="spellEnd"/>
      <w:r w:rsidRPr="00961117">
        <w:rPr>
          <w:rFonts w:eastAsia="Times New Roman" w:cstheme="minorHAnsi"/>
          <w:color w:val="444444"/>
          <w:kern w:val="0"/>
          <w:sz w:val="20"/>
          <w:szCs w:val="20"/>
          <w14:ligatures w14:val="none"/>
        </w:rPr>
        <w:t xml:space="preserve"> MA, Abdallah DM, Nassar NN, </w:t>
      </w:r>
      <w:proofErr w:type="spellStart"/>
      <w:r w:rsidRPr="00961117">
        <w:rPr>
          <w:rFonts w:eastAsia="Times New Roman" w:cstheme="minorHAnsi"/>
          <w:color w:val="444444"/>
          <w:kern w:val="0"/>
          <w:sz w:val="20"/>
          <w:szCs w:val="20"/>
          <w14:ligatures w14:val="none"/>
        </w:rPr>
        <w:t>Okpanyi</w:t>
      </w:r>
      <w:proofErr w:type="spellEnd"/>
      <w:r w:rsidRPr="00961117">
        <w:rPr>
          <w:rFonts w:eastAsia="Times New Roman" w:cstheme="minorHAnsi"/>
          <w:color w:val="444444"/>
          <w:kern w:val="0"/>
          <w:sz w:val="20"/>
          <w:szCs w:val="20"/>
          <w14:ligatures w14:val="none"/>
        </w:rPr>
        <w:t xml:space="preserve"> SN, Kreuter MH. Blood pressure lowering effect of an olive leaf extract (Olea europaea) in L-NAME induced hypertension in rats. </w:t>
      </w:r>
      <w:proofErr w:type="spellStart"/>
      <w:r w:rsidRPr="00961117">
        <w:rPr>
          <w:rFonts w:eastAsia="Times New Roman" w:cstheme="minorHAnsi"/>
          <w:i/>
          <w:iCs/>
          <w:color w:val="444444"/>
          <w:kern w:val="0"/>
          <w:sz w:val="20"/>
          <w:szCs w:val="20"/>
          <w14:ligatures w14:val="none"/>
        </w:rPr>
        <w:t>Arzneimittelforschung</w:t>
      </w:r>
      <w:proofErr w:type="spellEnd"/>
      <w:r w:rsidRPr="00961117">
        <w:rPr>
          <w:rFonts w:eastAsia="Times New Roman" w:cstheme="minorHAnsi"/>
          <w:i/>
          <w:iCs/>
          <w:color w:val="444444"/>
          <w:kern w:val="0"/>
          <w:sz w:val="20"/>
          <w:szCs w:val="20"/>
          <w14:ligatures w14:val="none"/>
        </w:rPr>
        <w:t>. </w:t>
      </w:r>
      <w:r w:rsidRPr="00961117">
        <w:rPr>
          <w:rFonts w:eastAsia="Times New Roman" w:cstheme="minorHAnsi"/>
          <w:color w:val="444444"/>
          <w:kern w:val="0"/>
          <w:sz w:val="20"/>
          <w:szCs w:val="20"/>
          <w14:ligatures w14:val="none"/>
        </w:rPr>
        <w:t>2002;52(11):797-802.</w:t>
      </w:r>
    </w:p>
    <w:p w14:paraId="1311AC98" w14:textId="77777777" w:rsidR="00672128" w:rsidRPr="00961117" w:rsidRDefault="00672128" w:rsidP="00672128">
      <w:pPr>
        <w:numPr>
          <w:ilvl w:val="0"/>
          <w:numId w:val="12"/>
        </w:numPr>
        <w:shd w:val="clear" w:color="auto" w:fill="FFFFFF"/>
        <w:spacing w:before="100" w:beforeAutospacing="1" w:after="100" w:afterAutospacing="1" w:line="240" w:lineRule="auto"/>
        <w:ind w:left="1170"/>
        <w:rPr>
          <w:rFonts w:eastAsia="Times New Roman" w:cstheme="minorHAnsi"/>
          <w:color w:val="444444"/>
          <w:kern w:val="0"/>
          <w:sz w:val="20"/>
          <w:szCs w:val="20"/>
          <w14:ligatures w14:val="none"/>
        </w:rPr>
      </w:pPr>
      <w:r w:rsidRPr="00961117">
        <w:rPr>
          <w:rFonts w:eastAsia="Times New Roman" w:cstheme="minorHAnsi"/>
          <w:color w:val="444444"/>
          <w:kern w:val="0"/>
          <w:sz w:val="20"/>
          <w:szCs w:val="20"/>
          <w14:ligatures w14:val="none"/>
        </w:rPr>
        <w:t>Peng Y, Sun J, Hon S, et al. L-3-n-butylphthalide improves cognitive impairment and reduces amyloid-beta in a transgenic model of Alzheimer’s disease. </w:t>
      </w:r>
      <w:r w:rsidRPr="00961117">
        <w:rPr>
          <w:rFonts w:eastAsia="Times New Roman" w:cstheme="minorHAnsi"/>
          <w:i/>
          <w:iCs/>
          <w:color w:val="444444"/>
          <w:kern w:val="0"/>
          <w:sz w:val="20"/>
          <w:szCs w:val="20"/>
          <w14:ligatures w14:val="none"/>
        </w:rPr>
        <w:t>J Neurosci. </w:t>
      </w:r>
      <w:r w:rsidRPr="00961117">
        <w:rPr>
          <w:rFonts w:eastAsia="Times New Roman" w:cstheme="minorHAnsi"/>
          <w:color w:val="444444"/>
          <w:kern w:val="0"/>
          <w:sz w:val="20"/>
          <w:szCs w:val="20"/>
          <w14:ligatures w14:val="none"/>
        </w:rPr>
        <w:t>2010 Jun 16;30(24):8180-9.</w:t>
      </w:r>
    </w:p>
    <w:p w14:paraId="2816EDDB" w14:textId="77777777" w:rsidR="00672128" w:rsidRPr="00961117" w:rsidRDefault="00672128" w:rsidP="00672128">
      <w:pPr>
        <w:numPr>
          <w:ilvl w:val="0"/>
          <w:numId w:val="12"/>
        </w:numPr>
        <w:shd w:val="clear" w:color="auto" w:fill="FFFFFF"/>
        <w:spacing w:before="100" w:beforeAutospacing="1" w:after="100" w:afterAutospacing="1" w:line="240" w:lineRule="auto"/>
        <w:ind w:left="1170"/>
        <w:rPr>
          <w:rFonts w:eastAsia="Times New Roman" w:cstheme="minorHAnsi"/>
          <w:color w:val="444444"/>
          <w:kern w:val="0"/>
          <w:sz w:val="20"/>
          <w:szCs w:val="20"/>
          <w14:ligatures w14:val="none"/>
        </w:rPr>
      </w:pPr>
      <w:r w:rsidRPr="00961117">
        <w:rPr>
          <w:rFonts w:eastAsia="Times New Roman" w:cstheme="minorHAnsi"/>
          <w:color w:val="444444"/>
          <w:kern w:val="0"/>
          <w:sz w:val="20"/>
          <w:szCs w:val="20"/>
          <w14:ligatures w14:val="none"/>
        </w:rPr>
        <w:t xml:space="preserve">Moghadam MH, </w:t>
      </w:r>
      <w:proofErr w:type="spellStart"/>
      <w:r w:rsidRPr="00961117">
        <w:rPr>
          <w:rFonts w:eastAsia="Times New Roman" w:cstheme="minorHAnsi"/>
          <w:color w:val="444444"/>
          <w:kern w:val="0"/>
          <w:sz w:val="20"/>
          <w:szCs w:val="20"/>
          <w14:ligatures w14:val="none"/>
        </w:rPr>
        <w:t>Imenshahidi</w:t>
      </w:r>
      <w:proofErr w:type="spellEnd"/>
      <w:r w:rsidRPr="00961117">
        <w:rPr>
          <w:rFonts w:eastAsia="Times New Roman" w:cstheme="minorHAnsi"/>
          <w:color w:val="444444"/>
          <w:kern w:val="0"/>
          <w:sz w:val="20"/>
          <w:szCs w:val="20"/>
          <w14:ligatures w14:val="none"/>
        </w:rPr>
        <w:t xml:space="preserve"> M, Mohajeri SA. Antihypertensive effect of celery seed on rat blood pressure in chronic administration. </w:t>
      </w:r>
      <w:r w:rsidRPr="00961117">
        <w:rPr>
          <w:rFonts w:eastAsia="Times New Roman" w:cstheme="minorHAnsi"/>
          <w:i/>
          <w:iCs/>
          <w:color w:val="444444"/>
          <w:kern w:val="0"/>
          <w:sz w:val="20"/>
          <w:szCs w:val="20"/>
          <w14:ligatures w14:val="none"/>
        </w:rPr>
        <w:t>J Med Food. </w:t>
      </w:r>
      <w:r w:rsidRPr="00961117">
        <w:rPr>
          <w:rFonts w:eastAsia="Times New Roman" w:cstheme="minorHAnsi"/>
          <w:color w:val="444444"/>
          <w:kern w:val="0"/>
          <w:sz w:val="20"/>
          <w:szCs w:val="20"/>
          <w14:ligatures w14:val="none"/>
        </w:rPr>
        <w:t>2013 Jun;16(6):558-63.</w:t>
      </w:r>
    </w:p>
    <w:p w14:paraId="12AFAB99" w14:textId="77777777" w:rsidR="00672128" w:rsidRPr="00961117" w:rsidRDefault="00672128" w:rsidP="00672128">
      <w:pPr>
        <w:numPr>
          <w:ilvl w:val="0"/>
          <w:numId w:val="12"/>
        </w:numPr>
        <w:shd w:val="clear" w:color="auto" w:fill="FFFFFF"/>
        <w:spacing w:before="100" w:beforeAutospacing="1" w:after="100" w:afterAutospacing="1" w:line="240" w:lineRule="auto"/>
        <w:ind w:left="1170"/>
        <w:rPr>
          <w:rFonts w:eastAsia="Times New Roman" w:cstheme="minorHAnsi"/>
          <w:color w:val="444444"/>
          <w:kern w:val="0"/>
          <w:sz w:val="20"/>
          <w:szCs w:val="20"/>
          <w14:ligatures w14:val="none"/>
        </w:rPr>
      </w:pPr>
      <w:r w:rsidRPr="00961117">
        <w:rPr>
          <w:rFonts w:eastAsia="Times New Roman" w:cstheme="minorHAnsi"/>
          <w:color w:val="444444"/>
          <w:kern w:val="0"/>
          <w:sz w:val="20"/>
          <w:szCs w:val="20"/>
          <w14:ligatures w14:val="none"/>
        </w:rPr>
        <w:t xml:space="preserve">Peng Y, Hu Y, Xu S, et al. L-3-n-butylphthalide reduces tau phosphorylation and improves cognitive deficits in </w:t>
      </w:r>
      <w:proofErr w:type="spellStart"/>
      <w:r w:rsidRPr="00961117">
        <w:rPr>
          <w:rFonts w:eastAsia="Times New Roman" w:cstheme="minorHAnsi"/>
          <w:color w:val="444444"/>
          <w:kern w:val="0"/>
          <w:sz w:val="20"/>
          <w:szCs w:val="20"/>
          <w14:ligatures w14:val="none"/>
        </w:rPr>
        <w:t>AbetaPP</w:t>
      </w:r>
      <w:proofErr w:type="spellEnd"/>
      <w:r w:rsidRPr="00961117">
        <w:rPr>
          <w:rFonts w:eastAsia="Times New Roman" w:cstheme="minorHAnsi"/>
          <w:color w:val="444444"/>
          <w:kern w:val="0"/>
          <w:sz w:val="20"/>
          <w:szCs w:val="20"/>
          <w14:ligatures w14:val="none"/>
        </w:rPr>
        <w:t>/PS1-Alzheimer’s transgenic mice. </w:t>
      </w:r>
      <w:r w:rsidRPr="00961117">
        <w:rPr>
          <w:rFonts w:eastAsia="Times New Roman" w:cstheme="minorHAnsi"/>
          <w:i/>
          <w:iCs/>
          <w:color w:val="444444"/>
          <w:kern w:val="0"/>
          <w:sz w:val="20"/>
          <w:szCs w:val="20"/>
          <w14:ligatures w14:val="none"/>
        </w:rPr>
        <w:t>J Alzheimers Dis. </w:t>
      </w:r>
      <w:r w:rsidRPr="00961117">
        <w:rPr>
          <w:rFonts w:eastAsia="Times New Roman" w:cstheme="minorHAnsi"/>
          <w:color w:val="444444"/>
          <w:kern w:val="0"/>
          <w:sz w:val="20"/>
          <w:szCs w:val="20"/>
          <w14:ligatures w14:val="none"/>
        </w:rPr>
        <w:t>2012;29(2):379-91.</w:t>
      </w:r>
    </w:p>
    <w:p w14:paraId="1E3420BB" w14:textId="77777777" w:rsidR="00672128" w:rsidRDefault="00672128" w:rsidP="00672128">
      <w:pPr>
        <w:shd w:val="clear" w:color="auto" w:fill="FFFFFF"/>
        <w:spacing w:before="100" w:beforeAutospacing="1" w:after="100" w:afterAutospacing="1" w:line="240" w:lineRule="auto"/>
        <w:rPr>
          <w:rFonts w:eastAsia="Times New Roman" w:cstheme="minorHAnsi"/>
          <w:i/>
          <w:iCs/>
          <w:kern w:val="0"/>
          <w:sz w:val="24"/>
          <w:szCs w:val="24"/>
          <w14:ligatures w14:val="none"/>
        </w:rPr>
      </w:pPr>
    </w:p>
    <w:p w14:paraId="49DB1F3D" w14:textId="77777777" w:rsidR="000F5659" w:rsidRDefault="000F5659" w:rsidP="00672128">
      <w:pPr>
        <w:shd w:val="clear" w:color="auto" w:fill="FFFFFF"/>
        <w:spacing w:before="100" w:beforeAutospacing="1" w:after="100" w:afterAutospacing="1" w:line="240" w:lineRule="auto"/>
        <w:rPr>
          <w:rFonts w:eastAsia="Times New Roman" w:cstheme="minorHAnsi"/>
          <w:i/>
          <w:iCs/>
          <w:kern w:val="0"/>
          <w:sz w:val="24"/>
          <w:szCs w:val="24"/>
          <w14:ligatures w14:val="none"/>
        </w:rPr>
      </w:pPr>
    </w:p>
    <w:p w14:paraId="0AB74A50" w14:textId="77777777" w:rsidR="000F5659" w:rsidRPr="000F5659" w:rsidRDefault="000F5659" w:rsidP="000F5659">
      <w:pPr>
        <w:shd w:val="clear" w:color="auto" w:fill="FFFFFF"/>
        <w:spacing w:after="100" w:afterAutospacing="1" w:line="240" w:lineRule="auto"/>
        <w:rPr>
          <w:rFonts w:eastAsia="Times New Roman" w:cstheme="minorHAnsi"/>
          <w:color w:val="444444"/>
          <w:kern w:val="0"/>
          <w:sz w:val="24"/>
          <w:szCs w:val="24"/>
          <w14:ligatures w14:val="none"/>
        </w:rPr>
      </w:pPr>
      <w:r w:rsidRPr="000F5659">
        <w:rPr>
          <w:rFonts w:eastAsia="Times New Roman" w:cstheme="minorHAnsi"/>
          <w:b/>
          <w:bCs/>
          <w:color w:val="444444"/>
          <w:kern w:val="0"/>
          <w:sz w:val="24"/>
          <w:szCs w:val="24"/>
          <w14:ligatures w14:val="none"/>
        </w:rPr>
        <w:t>Bromelain</w:t>
      </w:r>
      <w:r w:rsidRPr="000F5659">
        <w:rPr>
          <w:rFonts w:eastAsia="Times New Roman" w:cstheme="minorHAnsi"/>
          <w:color w:val="444444"/>
          <w:kern w:val="0"/>
          <w:sz w:val="24"/>
          <w:szCs w:val="24"/>
          <w14:ligatures w14:val="none"/>
        </w:rPr>
        <w:t>, a mixture of proteases extracted from the stem of the pineapple, has been used by Europeans for many years to inhibit inflammatory factors to support joint health.</w:t>
      </w:r>
    </w:p>
    <w:p w14:paraId="34AA91F1" w14:textId="77777777" w:rsidR="000F5659" w:rsidRPr="000F5659" w:rsidRDefault="000F5659" w:rsidP="000F5659">
      <w:pPr>
        <w:shd w:val="clear" w:color="auto" w:fill="FFFFFF"/>
        <w:spacing w:after="100" w:afterAutospacing="1" w:line="240" w:lineRule="auto"/>
        <w:rPr>
          <w:rFonts w:eastAsia="Times New Roman" w:cstheme="minorHAnsi"/>
          <w:color w:val="444444"/>
          <w:kern w:val="0"/>
          <w:sz w:val="24"/>
          <w:szCs w:val="24"/>
          <w14:ligatures w14:val="none"/>
        </w:rPr>
      </w:pPr>
      <w:r w:rsidRPr="000F5659">
        <w:rPr>
          <w:rFonts w:eastAsia="Times New Roman" w:cstheme="minorHAnsi"/>
          <w:b/>
          <w:bCs/>
          <w:color w:val="444444"/>
          <w:kern w:val="0"/>
          <w:sz w:val="24"/>
          <w:szCs w:val="24"/>
          <w14:ligatures w14:val="none"/>
        </w:rPr>
        <w:t>How bromelain works</w:t>
      </w:r>
    </w:p>
    <w:p w14:paraId="0EAD8AD8" w14:textId="77777777" w:rsidR="000F5659" w:rsidRPr="000F5659" w:rsidRDefault="000F5659" w:rsidP="000F5659">
      <w:pPr>
        <w:shd w:val="clear" w:color="auto" w:fill="FFFFFF"/>
        <w:spacing w:after="100" w:afterAutospacing="1" w:line="240" w:lineRule="auto"/>
        <w:rPr>
          <w:rFonts w:eastAsia="Times New Roman" w:cstheme="minorHAnsi"/>
          <w:color w:val="444444"/>
          <w:kern w:val="0"/>
          <w:sz w:val="24"/>
          <w:szCs w:val="24"/>
          <w14:ligatures w14:val="none"/>
        </w:rPr>
      </w:pPr>
      <w:r w:rsidRPr="000F5659">
        <w:rPr>
          <w:rFonts w:eastAsia="Times New Roman" w:cstheme="minorHAnsi"/>
          <w:color w:val="444444"/>
          <w:kern w:val="0"/>
          <w:sz w:val="24"/>
          <w:szCs w:val="24"/>
          <w14:ligatures w14:val="none"/>
        </w:rPr>
        <w:t>Bromelain’s fluid-regulating properties may result from its ability to inhibit inflammatory cytokine production to support joint health, inhibit neutrophil migration and more. Preclinical research also shows that bromelain may help support healthy blood viscosity and blood platelet aggregation.</w:t>
      </w:r>
      <w:r w:rsidRPr="000F5659">
        <w:rPr>
          <w:rFonts w:eastAsia="Times New Roman" w:cstheme="minorHAnsi"/>
          <w:color w:val="444444"/>
          <w:kern w:val="0"/>
          <w:sz w:val="24"/>
          <w:szCs w:val="24"/>
          <w:vertAlign w:val="superscript"/>
          <w14:ligatures w14:val="none"/>
        </w:rPr>
        <w:t>1-3</w:t>
      </w:r>
    </w:p>
    <w:p w14:paraId="52DC848A" w14:textId="77777777" w:rsidR="000F5659" w:rsidRPr="000F5659" w:rsidRDefault="000F5659" w:rsidP="000F5659">
      <w:pPr>
        <w:numPr>
          <w:ilvl w:val="0"/>
          <w:numId w:val="13"/>
        </w:numPr>
        <w:shd w:val="clear" w:color="auto" w:fill="FFFFFF"/>
        <w:spacing w:before="100" w:beforeAutospacing="1" w:after="100" w:afterAutospacing="1" w:line="240" w:lineRule="auto"/>
        <w:ind w:left="1080"/>
        <w:rPr>
          <w:rFonts w:eastAsia="Times New Roman" w:cstheme="minorHAnsi"/>
          <w:color w:val="444444"/>
          <w:kern w:val="0"/>
          <w:sz w:val="20"/>
          <w:szCs w:val="20"/>
          <w14:ligatures w14:val="none"/>
        </w:rPr>
      </w:pPr>
      <w:r w:rsidRPr="000F5659">
        <w:rPr>
          <w:rFonts w:eastAsia="Times New Roman" w:cstheme="minorHAnsi"/>
          <w:i/>
          <w:iCs/>
          <w:color w:val="444444"/>
          <w:kern w:val="0"/>
          <w:sz w:val="20"/>
          <w:szCs w:val="20"/>
          <w14:ligatures w14:val="none"/>
        </w:rPr>
        <w:t xml:space="preserve">Int </w:t>
      </w:r>
      <w:proofErr w:type="spellStart"/>
      <w:r w:rsidRPr="000F5659">
        <w:rPr>
          <w:rFonts w:eastAsia="Times New Roman" w:cstheme="minorHAnsi"/>
          <w:i/>
          <w:iCs/>
          <w:color w:val="444444"/>
          <w:kern w:val="0"/>
          <w:sz w:val="20"/>
          <w:szCs w:val="20"/>
          <w14:ligatures w14:val="none"/>
        </w:rPr>
        <w:t>Immunopharmacol</w:t>
      </w:r>
      <w:proofErr w:type="spellEnd"/>
      <w:r w:rsidRPr="000F5659">
        <w:rPr>
          <w:rFonts w:eastAsia="Times New Roman" w:cstheme="minorHAnsi"/>
          <w:color w:val="444444"/>
          <w:kern w:val="0"/>
          <w:sz w:val="20"/>
          <w:szCs w:val="20"/>
          <w14:ligatures w14:val="none"/>
        </w:rPr>
        <w:t>. 2004;4(2):255-264.</w:t>
      </w:r>
    </w:p>
    <w:p w14:paraId="70D58A95" w14:textId="77777777" w:rsidR="000F5659" w:rsidRPr="000F5659" w:rsidRDefault="000F5659" w:rsidP="000F5659">
      <w:pPr>
        <w:numPr>
          <w:ilvl w:val="0"/>
          <w:numId w:val="13"/>
        </w:numPr>
        <w:shd w:val="clear" w:color="auto" w:fill="FFFFFF"/>
        <w:spacing w:before="100" w:beforeAutospacing="1" w:after="100" w:afterAutospacing="1" w:line="240" w:lineRule="auto"/>
        <w:ind w:left="1080"/>
        <w:rPr>
          <w:rFonts w:eastAsia="Times New Roman" w:cstheme="minorHAnsi"/>
          <w:color w:val="444444"/>
          <w:kern w:val="0"/>
          <w:sz w:val="20"/>
          <w:szCs w:val="20"/>
          <w14:ligatures w14:val="none"/>
        </w:rPr>
      </w:pPr>
      <w:r w:rsidRPr="000F5659">
        <w:rPr>
          <w:rFonts w:eastAsia="Times New Roman" w:cstheme="minorHAnsi"/>
          <w:i/>
          <w:iCs/>
          <w:color w:val="444444"/>
          <w:kern w:val="0"/>
          <w:sz w:val="20"/>
          <w:szCs w:val="20"/>
          <w14:ligatures w14:val="none"/>
        </w:rPr>
        <w:lastRenderedPageBreak/>
        <w:t>Biomed Rep</w:t>
      </w:r>
      <w:r w:rsidRPr="000F5659">
        <w:rPr>
          <w:rFonts w:eastAsia="Times New Roman" w:cstheme="minorHAnsi"/>
          <w:color w:val="444444"/>
          <w:kern w:val="0"/>
          <w:sz w:val="20"/>
          <w:szCs w:val="20"/>
          <w14:ligatures w14:val="none"/>
        </w:rPr>
        <w:t>. 2016;5(3):283-288.</w:t>
      </w:r>
    </w:p>
    <w:p w14:paraId="4B326EEA" w14:textId="77777777" w:rsidR="000F5659" w:rsidRDefault="000F5659" w:rsidP="000F5659">
      <w:pPr>
        <w:numPr>
          <w:ilvl w:val="0"/>
          <w:numId w:val="13"/>
        </w:numPr>
        <w:shd w:val="clear" w:color="auto" w:fill="FFFFFF"/>
        <w:spacing w:before="100" w:beforeAutospacing="1" w:after="100" w:afterAutospacing="1" w:line="240" w:lineRule="auto"/>
        <w:ind w:left="1080"/>
        <w:rPr>
          <w:rFonts w:eastAsia="Times New Roman" w:cstheme="minorHAnsi"/>
          <w:color w:val="444444"/>
          <w:kern w:val="0"/>
          <w:sz w:val="20"/>
          <w:szCs w:val="20"/>
          <w14:ligatures w14:val="none"/>
        </w:rPr>
      </w:pPr>
      <w:proofErr w:type="spellStart"/>
      <w:r w:rsidRPr="000F5659">
        <w:rPr>
          <w:rFonts w:eastAsia="Times New Roman" w:cstheme="minorHAnsi"/>
          <w:i/>
          <w:iCs/>
          <w:color w:val="444444"/>
          <w:kern w:val="0"/>
          <w:sz w:val="20"/>
          <w:szCs w:val="20"/>
          <w14:ligatures w14:val="none"/>
        </w:rPr>
        <w:t>Mutat</w:t>
      </w:r>
      <w:proofErr w:type="spellEnd"/>
      <w:r w:rsidRPr="000F5659">
        <w:rPr>
          <w:rFonts w:eastAsia="Times New Roman" w:cstheme="minorHAnsi"/>
          <w:i/>
          <w:iCs/>
          <w:color w:val="444444"/>
          <w:kern w:val="0"/>
          <w:sz w:val="20"/>
          <w:szCs w:val="20"/>
          <w14:ligatures w14:val="none"/>
        </w:rPr>
        <w:t xml:space="preserve"> Res</w:t>
      </w:r>
      <w:r w:rsidRPr="000F5659">
        <w:rPr>
          <w:rFonts w:eastAsia="Times New Roman" w:cstheme="minorHAnsi"/>
          <w:color w:val="444444"/>
          <w:kern w:val="0"/>
          <w:sz w:val="20"/>
          <w:szCs w:val="20"/>
          <w14:ligatures w14:val="none"/>
        </w:rPr>
        <w:t>. 2004;555(1-2):53-64.</w:t>
      </w:r>
    </w:p>
    <w:p w14:paraId="3B3139C7" w14:textId="77777777" w:rsidR="007B0707" w:rsidRPr="00327485" w:rsidRDefault="007B0707" w:rsidP="007B0707">
      <w:pPr>
        <w:pStyle w:val="NormalWeb"/>
        <w:shd w:val="clear" w:color="auto" w:fill="FFFFFF"/>
        <w:spacing w:before="0" w:beforeAutospacing="0"/>
        <w:rPr>
          <w:rFonts w:asciiTheme="minorHAnsi" w:hAnsiTheme="minorHAnsi" w:cstheme="minorHAnsi"/>
          <w:color w:val="444444"/>
        </w:rPr>
      </w:pPr>
      <w:r w:rsidRPr="00327485">
        <w:rPr>
          <w:rStyle w:val="Strong"/>
          <w:rFonts w:asciiTheme="minorHAnsi" w:eastAsiaTheme="majorEastAsia" w:hAnsiTheme="minorHAnsi" w:cstheme="minorHAnsi"/>
          <w:color w:val="444444"/>
        </w:rPr>
        <w:t>Ginger </w:t>
      </w:r>
      <w:r w:rsidRPr="00327485">
        <w:rPr>
          <w:rFonts w:asciiTheme="minorHAnsi" w:hAnsiTheme="minorHAnsi" w:cstheme="minorHAnsi"/>
          <w:color w:val="444444"/>
        </w:rPr>
        <w:t>is a plant native to Southern Asia. Its root has been used medicinally and in global cuisine for centuries.</w:t>
      </w:r>
      <w:r w:rsidRPr="00327485">
        <w:rPr>
          <w:rFonts w:asciiTheme="minorHAnsi" w:hAnsiTheme="minorHAnsi" w:cstheme="minorHAnsi"/>
          <w:color w:val="444444"/>
          <w:vertAlign w:val="superscript"/>
        </w:rPr>
        <w:t>1,</w:t>
      </w:r>
      <w:r>
        <w:rPr>
          <w:rFonts w:asciiTheme="minorHAnsi" w:hAnsiTheme="minorHAnsi" w:cstheme="minorHAnsi"/>
          <w:color w:val="444444"/>
          <w:vertAlign w:val="superscript"/>
        </w:rPr>
        <w:t>2</w:t>
      </w:r>
      <w:r w:rsidRPr="00327485">
        <w:rPr>
          <w:rFonts w:asciiTheme="minorHAnsi" w:hAnsiTheme="minorHAnsi" w:cstheme="minorHAnsi"/>
          <w:color w:val="444444"/>
          <w:vertAlign w:val="superscript"/>
        </w:rPr>
        <w:t>8</w:t>
      </w:r>
    </w:p>
    <w:p w14:paraId="6A826E18" w14:textId="77777777" w:rsidR="007B0707" w:rsidRPr="00327485" w:rsidRDefault="007B0707" w:rsidP="007B0707">
      <w:pPr>
        <w:pStyle w:val="NormalWeb"/>
        <w:shd w:val="clear" w:color="auto" w:fill="FFFFFF"/>
        <w:spacing w:before="0" w:beforeAutospacing="0"/>
        <w:rPr>
          <w:rFonts w:asciiTheme="minorHAnsi" w:hAnsiTheme="minorHAnsi" w:cstheme="minorHAnsi"/>
          <w:color w:val="444444"/>
        </w:rPr>
      </w:pPr>
      <w:r w:rsidRPr="00327485">
        <w:rPr>
          <w:rFonts w:asciiTheme="minorHAnsi" w:hAnsiTheme="minorHAnsi" w:cstheme="minorHAnsi"/>
          <w:color w:val="444444"/>
        </w:rPr>
        <w:t>One of its key bioactive compounds, </w:t>
      </w:r>
      <w:r w:rsidRPr="00327485">
        <w:rPr>
          <w:rStyle w:val="Strong"/>
          <w:rFonts w:asciiTheme="minorHAnsi" w:eastAsiaTheme="majorEastAsia" w:hAnsiTheme="minorHAnsi" w:cstheme="minorHAnsi"/>
          <w:color w:val="444444"/>
        </w:rPr>
        <w:t>gingerol</w:t>
      </w:r>
      <w:r w:rsidRPr="00327485">
        <w:rPr>
          <w:rFonts w:asciiTheme="minorHAnsi" w:hAnsiTheme="minorHAnsi" w:cstheme="minorHAnsi"/>
          <w:color w:val="444444"/>
        </w:rPr>
        <w:t>, has been extensively researched for its therapeutic effects on inflammation,</w:t>
      </w:r>
      <w:r>
        <w:rPr>
          <w:rFonts w:asciiTheme="minorHAnsi" w:hAnsiTheme="minorHAnsi" w:cstheme="minorHAnsi"/>
          <w:color w:val="444444"/>
          <w:vertAlign w:val="superscript"/>
        </w:rPr>
        <w:t>3</w:t>
      </w:r>
      <w:r w:rsidRPr="00327485">
        <w:rPr>
          <w:rFonts w:asciiTheme="minorHAnsi" w:hAnsiTheme="minorHAnsi" w:cstheme="minorHAnsi"/>
          <w:color w:val="444444"/>
          <w:vertAlign w:val="superscript"/>
        </w:rPr>
        <w:t>,</w:t>
      </w:r>
      <w:r>
        <w:rPr>
          <w:rFonts w:asciiTheme="minorHAnsi" w:hAnsiTheme="minorHAnsi" w:cstheme="minorHAnsi"/>
          <w:color w:val="444444"/>
          <w:vertAlign w:val="superscript"/>
        </w:rPr>
        <w:t>4</w:t>
      </w:r>
      <w:r w:rsidRPr="00327485">
        <w:rPr>
          <w:rFonts w:asciiTheme="minorHAnsi" w:hAnsiTheme="minorHAnsi" w:cstheme="minorHAnsi"/>
          <w:color w:val="444444"/>
        </w:rPr>
        <w:t> pain,</w:t>
      </w:r>
      <w:r>
        <w:rPr>
          <w:rFonts w:asciiTheme="minorHAnsi" w:hAnsiTheme="minorHAnsi" w:cstheme="minorHAnsi"/>
          <w:color w:val="444444"/>
          <w:vertAlign w:val="superscript"/>
        </w:rPr>
        <w:t>3</w:t>
      </w:r>
      <w:r w:rsidRPr="00327485">
        <w:rPr>
          <w:rFonts w:asciiTheme="minorHAnsi" w:hAnsiTheme="minorHAnsi" w:cstheme="minorHAnsi"/>
          <w:color w:val="444444"/>
        </w:rPr>
        <w:t> nausea,</w:t>
      </w:r>
      <w:r>
        <w:rPr>
          <w:rFonts w:asciiTheme="minorHAnsi" w:hAnsiTheme="minorHAnsi" w:cstheme="minorHAnsi"/>
          <w:color w:val="444444"/>
          <w:vertAlign w:val="superscript"/>
        </w:rPr>
        <w:t>4</w:t>
      </w:r>
      <w:r w:rsidRPr="00327485">
        <w:rPr>
          <w:rFonts w:asciiTheme="minorHAnsi" w:hAnsiTheme="minorHAnsi" w:cstheme="minorHAnsi"/>
          <w:color w:val="444444"/>
          <w:vertAlign w:val="superscript"/>
        </w:rPr>
        <w:t>,</w:t>
      </w:r>
      <w:r>
        <w:rPr>
          <w:rFonts w:asciiTheme="minorHAnsi" w:hAnsiTheme="minorHAnsi" w:cstheme="minorHAnsi"/>
          <w:color w:val="444444"/>
          <w:vertAlign w:val="superscript"/>
        </w:rPr>
        <w:t>5</w:t>
      </w:r>
      <w:r w:rsidRPr="00327485">
        <w:rPr>
          <w:rFonts w:asciiTheme="minorHAnsi" w:hAnsiTheme="minorHAnsi" w:cstheme="minorHAnsi"/>
          <w:color w:val="444444"/>
        </w:rPr>
        <w:t> digestive</w:t>
      </w:r>
      <w:r w:rsidRPr="00327485">
        <w:rPr>
          <w:rFonts w:asciiTheme="minorHAnsi" w:hAnsiTheme="minorHAnsi" w:cstheme="minorHAnsi"/>
          <w:color w:val="444444"/>
        </w:rPr>
        <w:br/>
        <w:t>function</w:t>
      </w:r>
      <w:r w:rsidRPr="00327485">
        <w:rPr>
          <w:rFonts w:asciiTheme="minorHAnsi" w:hAnsiTheme="minorHAnsi" w:cstheme="minorHAnsi"/>
          <w:color w:val="444444"/>
          <w:vertAlign w:val="superscript"/>
        </w:rPr>
        <w:t>20</w:t>
      </w:r>
      <w:r w:rsidRPr="00327485">
        <w:rPr>
          <w:rFonts w:asciiTheme="minorHAnsi" w:hAnsiTheme="minorHAnsi" w:cstheme="minorHAnsi"/>
          <w:color w:val="444444"/>
        </w:rPr>
        <w:t> and tumor cell growth.</w:t>
      </w:r>
      <w:r>
        <w:rPr>
          <w:rFonts w:asciiTheme="minorHAnsi" w:hAnsiTheme="minorHAnsi" w:cstheme="minorHAnsi"/>
          <w:color w:val="444444"/>
          <w:vertAlign w:val="superscript"/>
        </w:rPr>
        <w:t>4</w:t>
      </w:r>
      <w:r w:rsidRPr="00327485">
        <w:rPr>
          <w:rFonts w:asciiTheme="minorHAnsi" w:hAnsiTheme="minorHAnsi" w:cstheme="minorHAnsi"/>
          <w:color w:val="444444"/>
          <w:vertAlign w:val="superscript"/>
        </w:rPr>
        <w:t>-</w:t>
      </w:r>
      <w:r>
        <w:rPr>
          <w:rFonts w:asciiTheme="minorHAnsi" w:hAnsiTheme="minorHAnsi" w:cstheme="minorHAnsi"/>
          <w:color w:val="444444"/>
          <w:vertAlign w:val="superscript"/>
        </w:rPr>
        <w:t>7</w:t>
      </w:r>
    </w:p>
    <w:p w14:paraId="28C670A7" w14:textId="77777777" w:rsidR="007B0707" w:rsidRPr="00327485" w:rsidRDefault="007B0707" w:rsidP="007B0707">
      <w:pPr>
        <w:pStyle w:val="NormalWeb"/>
        <w:shd w:val="clear" w:color="auto" w:fill="FFFFFF"/>
        <w:spacing w:before="0" w:beforeAutospacing="0"/>
        <w:rPr>
          <w:rFonts w:asciiTheme="minorHAnsi" w:hAnsiTheme="minorHAnsi" w:cstheme="minorHAnsi"/>
          <w:color w:val="444444"/>
        </w:rPr>
      </w:pPr>
      <w:r w:rsidRPr="00327485">
        <w:rPr>
          <w:rFonts w:asciiTheme="minorHAnsi" w:hAnsiTheme="minorHAnsi" w:cstheme="minorHAnsi"/>
          <w:color w:val="444444"/>
        </w:rPr>
        <w:t>A review of 16 preclinical studies concluded that </w:t>
      </w:r>
      <w:r w:rsidRPr="00327485">
        <w:rPr>
          <w:rStyle w:val="Strong"/>
          <w:rFonts w:asciiTheme="minorHAnsi" w:eastAsiaTheme="majorEastAsia" w:hAnsiTheme="minorHAnsi" w:cstheme="minorHAnsi"/>
          <w:color w:val="444444"/>
        </w:rPr>
        <w:t>ginger</w:t>
      </w:r>
      <w:r w:rsidRPr="00327485">
        <w:rPr>
          <w:rFonts w:asciiTheme="minorHAnsi" w:hAnsiTheme="minorHAnsi" w:cstheme="minorHAnsi"/>
          <w:color w:val="444444"/>
        </w:rPr>
        <w:t> and </w:t>
      </w:r>
      <w:r w:rsidRPr="00327485">
        <w:rPr>
          <w:rStyle w:val="Strong"/>
          <w:rFonts w:asciiTheme="minorHAnsi" w:eastAsiaTheme="majorEastAsia" w:hAnsiTheme="minorHAnsi" w:cstheme="minorHAnsi"/>
          <w:color w:val="444444"/>
        </w:rPr>
        <w:t>gingerol</w:t>
      </w:r>
      <w:r w:rsidRPr="00327485">
        <w:rPr>
          <w:rFonts w:asciiTheme="minorHAnsi" w:hAnsiTheme="minorHAnsi" w:cstheme="minorHAnsi"/>
          <w:color w:val="444444"/>
        </w:rPr>
        <w:t> were significantly effective in treating different types of </w:t>
      </w:r>
      <w:r w:rsidRPr="00327485">
        <w:rPr>
          <w:rStyle w:val="Strong"/>
          <w:rFonts w:asciiTheme="minorHAnsi" w:eastAsiaTheme="majorEastAsia" w:hAnsiTheme="minorHAnsi" w:cstheme="minorHAnsi"/>
          <w:color w:val="444444"/>
        </w:rPr>
        <w:t>pain </w:t>
      </w:r>
      <w:r w:rsidRPr="00327485">
        <w:rPr>
          <w:rFonts w:asciiTheme="minorHAnsi" w:hAnsiTheme="minorHAnsi" w:cstheme="minorHAnsi"/>
          <w:color w:val="444444"/>
        </w:rPr>
        <w:t>through multiple pathways, including modulation of receptors critical for pain signaling.</w:t>
      </w:r>
      <w:r>
        <w:rPr>
          <w:rFonts w:asciiTheme="minorHAnsi" w:hAnsiTheme="minorHAnsi" w:cstheme="minorHAnsi"/>
          <w:color w:val="444444"/>
          <w:vertAlign w:val="superscript"/>
        </w:rPr>
        <w:t>7</w:t>
      </w:r>
    </w:p>
    <w:p w14:paraId="5FDC79A7" w14:textId="77777777" w:rsidR="007B0707" w:rsidRPr="00327485" w:rsidRDefault="007B0707" w:rsidP="007B0707">
      <w:pPr>
        <w:pStyle w:val="NormalWeb"/>
        <w:shd w:val="clear" w:color="auto" w:fill="FFFFFF"/>
        <w:spacing w:before="0" w:beforeAutospacing="0"/>
        <w:rPr>
          <w:rFonts w:asciiTheme="minorHAnsi" w:hAnsiTheme="minorHAnsi" w:cstheme="minorHAnsi"/>
          <w:color w:val="444444"/>
        </w:rPr>
      </w:pPr>
      <w:r w:rsidRPr="00327485">
        <w:rPr>
          <w:rFonts w:asciiTheme="minorHAnsi" w:hAnsiTheme="minorHAnsi" w:cstheme="minorHAnsi"/>
          <w:color w:val="444444"/>
        </w:rPr>
        <w:t>Clinical studies have shown that ginger reduces levels of inflammatory mediators such as: </w:t>
      </w:r>
      <w:r w:rsidRPr="00327485">
        <w:rPr>
          <w:rStyle w:val="Strong"/>
          <w:rFonts w:asciiTheme="minorHAnsi" w:eastAsiaTheme="majorEastAsia" w:hAnsiTheme="minorHAnsi" w:cstheme="minorHAnsi"/>
          <w:color w:val="444444"/>
        </w:rPr>
        <w:t>tumor necrosis factor alpha,</w:t>
      </w:r>
      <w:r>
        <w:rPr>
          <w:rFonts w:asciiTheme="minorHAnsi" w:hAnsiTheme="minorHAnsi" w:cstheme="minorHAnsi"/>
          <w:color w:val="444444"/>
          <w:vertAlign w:val="superscript"/>
        </w:rPr>
        <w:t>8</w:t>
      </w:r>
      <w:r w:rsidRPr="00327485">
        <w:rPr>
          <w:rStyle w:val="Strong"/>
          <w:rFonts w:asciiTheme="minorHAnsi" w:eastAsiaTheme="majorEastAsia" w:hAnsiTheme="minorHAnsi" w:cstheme="minorHAnsi"/>
          <w:color w:val="444444"/>
        </w:rPr>
        <w:t> C-reactive protein,</w:t>
      </w:r>
      <w:r>
        <w:rPr>
          <w:rFonts w:asciiTheme="minorHAnsi" w:hAnsiTheme="minorHAnsi" w:cstheme="minorHAnsi"/>
          <w:color w:val="444444"/>
          <w:vertAlign w:val="superscript"/>
        </w:rPr>
        <w:t>8</w:t>
      </w:r>
      <w:r w:rsidRPr="00327485">
        <w:rPr>
          <w:rFonts w:asciiTheme="minorHAnsi" w:hAnsiTheme="minorHAnsi" w:cstheme="minorHAnsi"/>
          <w:color w:val="444444"/>
          <w:vertAlign w:val="superscript"/>
        </w:rPr>
        <w:t>,</w:t>
      </w:r>
      <w:r>
        <w:rPr>
          <w:rFonts w:asciiTheme="minorHAnsi" w:hAnsiTheme="minorHAnsi" w:cstheme="minorHAnsi"/>
          <w:color w:val="444444"/>
          <w:vertAlign w:val="superscript"/>
        </w:rPr>
        <w:t>9</w:t>
      </w:r>
      <w:r w:rsidRPr="00327485">
        <w:rPr>
          <w:rStyle w:val="Strong"/>
          <w:rFonts w:asciiTheme="minorHAnsi" w:eastAsiaTheme="majorEastAsia" w:hAnsiTheme="minorHAnsi" w:cstheme="minorHAnsi"/>
          <w:color w:val="444444"/>
        </w:rPr>
        <w:t> </w:t>
      </w:r>
      <w:r w:rsidRPr="00327485">
        <w:rPr>
          <w:rFonts w:asciiTheme="minorHAnsi" w:hAnsiTheme="minorHAnsi" w:cstheme="minorHAnsi"/>
          <w:color w:val="444444"/>
        </w:rPr>
        <w:t>and </w:t>
      </w:r>
      <w:r w:rsidRPr="00327485">
        <w:rPr>
          <w:rStyle w:val="Strong"/>
          <w:rFonts w:asciiTheme="minorHAnsi" w:eastAsiaTheme="majorEastAsia" w:hAnsiTheme="minorHAnsi" w:cstheme="minorHAnsi"/>
          <w:color w:val="444444"/>
        </w:rPr>
        <w:t>nuclear factor kappa B (NF-kB)</w:t>
      </w:r>
      <w:r w:rsidRPr="00327485">
        <w:rPr>
          <w:rFonts w:asciiTheme="minorHAnsi" w:hAnsiTheme="minorHAnsi" w:cstheme="minorHAnsi"/>
          <w:color w:val="444444"/>
        </w:rPr>
        <w:t> pathways,</w:t>
      </w:r>
      <w:r>
        <w:rPr>
          <w:rFonts w:asciiTheme="minorHAnsi" w:hAnsiTheme="minorHAnsi" w:cstheme="minorHAnsi"/>
          <w:color w:val="444444"/>
          <w:vertAlign w:val="superscript"/>
        </w:rPr>
        <w:t>10,11</w:t>
      </w:r>
      <w:r w:rsidRPr="00327485">
        <w:rPr>
          <w:rFonts w:asciiTheme="minorHAnsi" w:hAnsiTheme="minorHAnsi" w:cstheme="minorHAnsi"/>
          <w:color w:val="444444"/>
        </w:rPr>
        <w:t> which are involved in the initiation of inflammation.</w:t>
      </w:r>
    </w:p>
    <w:p w14:paraId="2833E458" w14:textId="77777777" w:rsidR="007B0707" w:rsidRPr="00327485" w:rsidRDefault="007B0707" w:rsidP="007B0707">
      <w:pPr>
        <w:numPr>
          <w:ilvl w:val="0"/>
          <w:numId w:val="14"/>
        </w:numPr>
        <w:shd w:val="clear" w:color="auto" w:fill="FFFFFF"/>
        <w:spacing w:before="100" w:beforeAutospacing="1" w:after="100" w:afterAutospacing="1" w:line="240" w:lineRule="auto"/>
        <w:ind w:left="945"/>
        <w:rPr>
          <w:rFonts w:eastAsia="Times New Roman" w:cstheme="minorHAnsi"/>
          <w:color w:val="444444"/>
          <w:kern w:val="0"/>
          <w:sz w:val="20"/>
          <w:szCs w:val="20"/>
          <w14:ligatures w14:val="none"/>
        </w:rPr>
      </w:pPr>
      <w:r w:rsidRPr="00327485">
        <w:rPr>
          <w:rFonts w:eastAsia="Times New Roman" w:cstheme="minorHAnsi"/>
          <w:color w:val="444444"/>
          <w:kern w:val="0"/>
          <w:sz w:val="20"/>
          <w:szCs w:val="20"/>
          <w14:ligatures w14:val="none"/>
        </w:rPr>
        <w:t>Bode AM DZ. The Amazing and Mighty Ginger. In: Francis CPT, ed. </w:t>
      </w:r>
      <w:r w:rsidRPr="00327485">
        <w:rPr>
          <w:rFonts w:eastAsia="Times New Roman" w:cstheme="minorHAnsi"/>
          <w:i/>
          <w:iCs/>
          <w:color w:val="444444"/>
          <w:kern w:val="0"/>
          <w:sz w:val="20"/>
          <w:szCs w:val="20"/>
          <w14:ligatures w14:val="none"/>
        </w:rPr>
        <w:t>Herbal Medicine: Biomolecular and Clinical Aspects. 2nd edition.</w:t>
      </w:r>
      <w:r w:rsidRPr="00327485">
        <w:rPr>
          <w:rFonts w:eastAsia="Times New Roman" w:cstheme="minorHAnsi"/>
          <w:color w:val="444444"/>
          <w:kern w:val="0"/>
          <w:sz w:val="20"/>
          <w:szCs w:val="20"/>
          <w14:ligatures w14:val="none"/>
        </w:rPr>
        <w:t>: NIH; 2011.</w:t>
      </w:r>
    </w:p>
    <w:p w14:paraId="69CBD44A" w14:textId="77777777" w:rsidR="007B0707" w:rsidRPr="00327485" w:rsidRDefault="007B0707" w:rsidP="007B0707">
      <w:pPr>
        <w:numPr>
          <w:ilvl w:val="0"/>
          <w:numId w:val="14"/>
        </w:numPr>
        <w:shd w:val="clear" w:color="auto" w:fill="FFFFFF"/>
        <w:spacing w:before="100" w:beforeAutospacing="1" w:after="100" w:afterAutospacing="1" w:line="240" w:lineRule="auto"/>
        <w:ind w:left="945"/>
        <w:rPr>
          <w:rFonts w:eastAsia="Times New Roman" w:cstheme="minorHAnsi"/>
          <w:color w:val="444444"/>
          <w:kern w:val="0"/>
          <w:sz w:val="20"/>
          <w:szCs w:val="20"/>
          <w14:ligatures w14:val="none"/>
        </w:rPr>
      </w:pPr>
      <w:r w:rsidRPr="00327485">
        <w:rPr>
          <w:rFonts w:eastAsia="Times New Roman" w:cstheme="minorHAnsi"/>
          <w:color w:val="444444"/>
          <w:kern w:val="0"/>
          <w:sz w:val="20"/>
          <w:szCs w:val="20"/>
          <w14:ligatures w14:val="none"/>
        </w:rPr>
        <w:t xml:space="preserve">Khodaie L, </w:t>
      </w:r>
      <w:proofErr w:type="spellStart"/>
      <w:r w:rsidRPr="00327485">
        <w:rPr>
          <w:rFonts w:eastAsia="Times New Roman" w:cstheme="minorHAnsi"/>
          <w:color w:val="444444"/>
          <w:kern w:val="0"/>
          <w:sz w:val="20"/>
          <w:szCs w:val="20"/>
          <w14:ligatures w14:val="none"/>
        </w:rPr>
        <w:t>Sadeghpoor</w:t>
      </w:r>
      <w:proofErr w:type="spellEnd"/>
      <w:r w:rsidRPr="00327485">
        <w:rPr>
          <w:rFonts w:eastAsia="Times New Roman" w:cstheme="minorHAnsi"/>
          <w:color w:val="444444"/>
          <w:kern w:val="0"/>
          <w:sz w:val="20"/>
          <w:szCs w:val="20"/>
          <w14:ligatures w14:val="none"/>
        </w:rPr>
        <w:t xml:space="preserve"> O. Ginger from ancient times to the new outlook. </w:t>
      </w:r>
      <w:proofErr w:type="spellStart"/>
      <w:r w:rsidRPr="00327485">
        <w:rPr>
          <w:rFonts w:eastAsia="Times New Roman" w:cstheme="minorHAnsi"/>
          <w:i/>
          <w:iCs/>
          <w:color w:val="444444"/>
          <w:kern w:val="0"/>
          <w:sz w:val="20"/>
          <w:szCs w:val="20"/>
          <w14:ligatures w14:val="none"/>
        </w:rPr>
        <w:t>Jundishapur</w:t>
      </w:r>
      <w:proofErr w:type="spellEnd"/>
      <w:r w:rsidRPr="00327485">
        <w:rPr>
          <w:rFonts w:eastAsia="Times New Roman" w:cstheme="minorHAnsi"/>
          <w:i/>
          <w:iCs/>
          <w:color w:val="444444"/>
          <w:kern w:val="0"/>
          <w:sz w:val="20"/>
          <w:szCs w:val="20"/>
          <w14:ligatures w14:val="none"/>
        </w:rPr>
        <w:t xml:space="preserve"> J Nat Pharm Prod. </w:t>
      </w:r>
      <w:r w:rsidRPr="00327485">
        <w:rPr>
          <w:rFonts w:eastAsia="Times New Roman" w:cstheme="minorHAnsi"/>
          <w:color w:val="444444"/>
          <w:kern w:val="0"/>
          <w:sz w:val="20"/>
          <w:szCs w:val="20"/>
          <w14:ligatures w14:val="none"/>
        </w:rPr>
        <w:t>2015Feb;10(1</w:t>
      </w:r>
      <w:proofErr w:type="gramStart"/>
      <w:r w:rsidRPr="00327485">
        <w:rPr>
          <w:rFonts w:eastAsia="Times New Roman" w:cstheme="minorHAnsi"/>
          <w:color w:val="444444"/>
          <w:kern w:val="0"/>
          <w:sz w:val="20"/>
          <w:szCs w:val="20"/>
          <w14:ligatures w14:val="none"/>
        </w:rPr>
        <w:t>):e</w:t>
      </w:r>
      <w:proofErr w:type="gramEnd"/>
      <w:r w:rsidRPr="00327485">
        <w:rPr>
          <w:rFonts w:eastAsia="Times New Roman" w:cstheme="minorHAnsi"/>
          <w:color w:val="444444"/>
          <w:kern w:val="0"/>
          <w:sz w:val="20"/>
          <w:szCs w:val="20"/>
          <w14:ligatures w14:val="none"/>
        </w:rPr>
        <w:t>18402.</w:t>
      </w:r>
    </w:p>
    <w:p w14:paraId="4B9C104C" w14:textId="77777777" w:rsidR="007B0707" w:rsidRPr="00327485" w:rsidRDefault="007B0707" w:rsidP="007B0707">
      <w:pPr>
        <w:numPr>
          <w:ilvl w:val="0"/>
          <w:numId w:val="14"/>
        </w:numPr>
        <w:shd w:val="clear" w:color="auto" w:fill="FFFFFF"/>
        <w:spacing w:before="100" w:beforeAutospacing="1" w:after="100" w:afterAutospacing="1" w:line="240" w:lineRule="auto"/>
        <w:ind w:left="945"/>
        <w:rPr>
          <w:rFonts w:eastAsia="Times New Roman" w:cstheme="minorHAnsi"/>
          <w:color w:val="444444"/>
          <w:kern w:val="0"/>
          <w:sz w:val="20"/>
          <w:szCs w:val="20"/>
          <w14:ligatures w14:val="none"/>
        </w:rPr>
      </w:pPr>
      <w:proofErr w:type="spellStart"/>
      <w:r w:rsidRPr="00327485">
        <w:rPr>
          <w:rFonts w:eastAsia="Times New Roman" w:cstheme="minorHAnsi"/>
          <w:color w:val="444444"/>
          <w:kern w:val="0"/>
          <w:sz w:val="20"/>
          <w:szCs w:val="20"/>
          <w14:ligatures w14:val="none"/>
        </w:rPr>
        <w:t>Rondanelli</w:t>
      </w:r>
      <w:proofErr w:type="spellEnd"/>
      <w:r w:rsidRPr="00327485">
        <w:rPr>
          <w:rFonts w:eastAsia="Times New Roman" w:cstheme="minorHAnsi"/>
          <w:color w:val="444444"/>
          <w:kern w:val="0"/>
          <w:sz w:val="20"/>
          <w:szCs w:val="20"/>
          <w14:ligatures w14:val="none"/>
        </w:rPr>
        <w:t xml:space="preserve"> M, </w:t>
      </w:r>
      <w:proofErr w:type="spellStart"/>
      <w:r w:rsidRPr="00327485">
        <w:rPr>
          <w:rFonts w:eastAsia="Times New Roman" w:cstheme="minorHAnsi"/>
          <w:color w:val="444444"/>
          <w:kern w:val="0"/>
          <w:sz w:val="20"/>
          <w:szCs w:val="20"/>
          <w14:ligatures w14:val="none"/>
        </w:rPr>
        <w:t>Fossari</w:t>
      </w:r>
      <w:proofErr w:type="spellEnd"/>
      <w:r w:rsidRPr="00327485">
        <w:rPr>
          <w:rFonts w:eastAsia="Times New Roman" w:cstheme="minorHAnsi"/>
          <w:color w:val="444444"/>
          <w:kern w:val="0"/>
          <w:sz w:val="20"/>
          <w:szCs w:val="20"/>
          <w14:ligatures w14:val="none"/>
        </w:rPr>
        <w:t xml:space="preserve"> F, Vecchio V, et al. Clinical trials on pain lowering effect of ginger: A narrative review. </w:t>
      </w:r>
      <w:proofErr w:type="spellStart"/>
      <w:r w:rsidRPr="00327485">
        <w:rPr>
          <w:rFonts w:eastAsia="Times New Roman" w:cstheme="minorHAnsi"/>
          <w:i/>
          <w:iCs/>
          <w:color w:val="444444"/>
          <w:kern w:val="0"/>
          <w:sz w:val="20"/>
          <w:szCs w:val="20"/>
          <w14:ligatures w14:val="none"/>
        </w:rPr>
        <w:t>Phytother</w:t>
      </w:r>
      <w:proofErr w:type="spellEnd"/>
      <w:r w:rsidRPr="00327485">
        <w:rPr>
          <w:rFonts w:eastAsia="Times New Roman" w:cstheme="minorHAnsi"/>
          <w:i/>
          <w:iCs/>
          <w:color w:val="444444"/>
          <w:kern w:val="0"/>
          <w:sz w:val="20"/>
          <w:szCs w:val="20"/>
          <w14:ligatures w14:val="none"/>
        </w:rPr>
        <w:t xml:space="preserve"> Res. </w:t>
      </w:r>
      <w:r w:rsidRPr="00327485">
        <w:rPr>
          <w:rFonts w:eastAsia="Times New Roman" w:cstheme="minorHAnsi"/>
          <w:color w:val="444444"/>
          <w:kern w:val="0"/>
          <w:sz w:val="20"/>
          <w:szCs w:val="20"/>
          <w14:ligatures w14:val="none"/>
        </w:rPr>
        <w:t>2020Nov;34(11):2843-56.</w:t>
      </w:r>
    </w:p>
    <w:p w14:paraId="3D29FF4A" w14:textId="77777777" w:rsidR="007B0707" w:rsidRPr="00327485" w:rsidRDefault="007B0707" w:rsidP="007B0707">
      <w:pPr>
        <w:numPr>
          <w:ilvl w:val="0"/>
          <w:numId w:val="14"/>
        </w:numPr>
        <w:shd w:val="clear" w:color="auto" w:fill="FFFFFF"/>
        <w:spacing w:before="100" w:beforeAutospacing="1" w:after="100" w:afterAutospacing="1" w:line="240" w:lineRule="auto"/>
        <w:ind w:left="945"/>
        <w:rPr>
          <w:rFonts w:eastAsia="Times New Roman" w:cstheme="minorHAnsi"/>
          <w:color w:val="444444"/>
          <w:kern w:val="0"/>
          <w:sz w:val="20"/>
          <w:szCs w:val="20"/>
          <w14:ligatures w14:val="none"/>
        </w:rPr>
      </w:pPr>
      <w:r w:rsidRPr="00327485">
        <w:rPr>
          <w:rFonts w:eastAsia="Times New Roman" w:cstheme="minorHAnsi"/>
          <w:color w:val="444444"/>
          <w:kern w:val="0"/>
          <w:sz w:val="20"/>
          <w:szCs w:val="20"/>
          <w14:ligatures w14:val="none"/>
        </w:rPr>
        <w:t>Anh NH, Kim SJ, Long NP, et al. Ginger on Human Health: A Comprehensive Systematic Review of 109 Randomized Controlled Trials. </w:t>
      </w:r>
      <w:r w:rsidRPr="00327485">
        <w:rPr>
          <w:rFonts w:eastAsia="Times New Roman" w:cstheme="minorHAnsi"/>
          <w:i/>
          <w:iCs/>
          <w:color w:val="444444"/>
          <w:kern w:val="0"/>
          <w:sz w:val="20"/>
          <w:szCs w:val="20"/>
          <w14:ligatures w14:val="none"/>
        </w:rPr>
        <w:t>Nutrients. </w:t>
      </w:r>
      <w:r w:rsidRPr="00327485">
        <w:rPr>
          <w:rFonts w:eastAsia="Times New Roman" w:cstheme="minorHAnsi"/>
          <w:color w:val="444444"/>
          <w:kern w:val="0"/>
          <w:sz w:val="20"/>
          <w:szCs w:val="20"/>
          <w14:ligatures w14:val="none"/>
        </w:rPr>
        <w:t>2020Jan 6;12(1).</w:t>
      </w:r>
    </w:p>
    <w:p w14:paraId="0F337EE5" w14:textId="77777777" w:rsidR="007B0707" w:rsidRPr="00327485" w:rsidRDefault="007B0707" w:rsidP="007B0707">
      <w:pPr>
        <w:numPr>
          <w:ilvl w:val="0"/>
          <w:numId w:val="14"/>
        </w:numPr>
        <w:shd w:val="clear" w:color="auto" w:fill="FFFFFF"/>
        <w:spacing w:before="100" w:beforeAutospacing="1" w:after="100" w:afterAutospacing="1" w:line="240" w:lineRule="auto"/>
        <w:ind w:left="945"/>
        <w:rPr>
          <w:rFonts w:eastAsia="Times New Roman" w:cstheme="minorHAnsi"/>
          <w:color w:val="444444"/>
          <w:kern w:val="0"/>
          <w:sz w:val="20"/>
          <w:szCs w:val="20"/>
          <w14:ligatures w14:val="none"/>
        </w:rPr>
      </w:pPr>
      <w:r w:rsidRPr="00327485">
        <w:rPr>
          <w:rFonts w:eastAsia="Times New Roman" w:cstheme="minorHAnsi"/>
          <w:color w:val="444444"/>
          <w:kern w:val="0"/>
          <w:sz w:val="20"/>
          <w:szCs w:val="20"/>
          <w14:ligatures w14:val="none"/>
        </w:rPr>
        <w:t>Sharma S, Shukla MK, Sharma KC, et al. Revisiting the therapeutic potential of gingerols against different pharmacological activities. </w:t>
      </w:r>
      <w:proofErr w:type="spellStart"/>
      <w:r w:rsidRPr="00327485">
        <w:rPr>
          <w:rFonts w:eastAsia="Times New Roman" w:cstheme="minorHAnsi"/>
          <w:i/>
          <w:iCs/>
          <w:color w:val="444444"/>
          <w:kern w:val="0"/>
          <w:sz w:val="20"/>
          <w:szCs w:val="20"/>
          <w14:ligatures w14:val="none"/>
        </w:rPr>
        <w:t>Naunyn</w:t>
      </w:r>
      <w:proofErr w:type="spellEnd"/>
      <w:r w:rsidRPr="00327485">
        <w:rPr>
          <w:rFonts w:eastAsia="Times New Roman" w:cstheme="minorHAnsi"/>
          <w:i/>
          <w:iCs/>
          <w:color w:val="444444"/>
          <w:kern w:val="0"/>
          <w:sz w:val="20"/>
          <w:szCs w:val="20"/>
          <w14:ligatures w14:val="none"/>
        </w:rPr>
        <w:t xml:space="preserve"> </w:t>
      </w:r>
      <w:proofErr w:type="spellStart"/>
      <w:r w:rsidRPr="00327485">
        <w:rPr>
          <w:rFonts w:eastAsia="Times New Roman" w:cstheme="minorHAnsi"/>
          <w:i/>
          <w:iCs/>
          <w:color w:val="444444"/>
          <w:kern w:val="0"/>
          <w:sz w:val="20"/>
          <w:szCs w:val="20"/>
          <w14:ligatures w14:val="none"/>
        </w:rPr>
        <w:t>Schmiedebergs</w:t>
      </w:r>
      <w:proofErr w:type="spellEnd"/>
      <w:r w:rsidRPr="00327485">
        <w:rPr>
          <w:rFonts w:eastAsia="Times New Roman" w:cstheme="minorHAnsi"/>
          <w:i/>
          <w:iCs/>
          <w:color w:val="444444"/>
          <w:kern w:val="0"/>
          <w:sz w:val="20"/>
          <w:szCs w:val="20"/>
          <w14:ligatures w14:val="none"/>
        </w:rPr>
        <w:t xml:space="preserve"> Arch Pharmacol. </w:t>
      </w:r>
      <w:r w:rsidRPr="00327485">
        <w:rPr>
          <w:rFonts w:eastAsia="Times New Roman" w:cstheme="minorHAnsi"/>
          <w:color w:val="444444"/>
          <w:kern w:val="0"/>
          <w:sz w:val="20"/>
          <w:szCs w:val="20"/>
          <w14:ligatures w14:val="none"/>
        </w:rPr>
        <w:t>2023Apr;396(4):633-47.</w:t>
      </w:r>
    </w:p>
    <w:p w14:paraId="4597D5D5" w14:textId="77777777" w:rsidR="007B0707" w:rsidRPr="00327485" w:rsidRDefault="007B0707" w:rsidP="007B0707">
      <w:pPr>
        <w:numPr>
          <w:ilvl w:val="0"/>
          <w:numId w:val="14"/>
        </w:numPr>
        <w:shd w:val="clear" w:color="auto" w:fill="FFFFFF"/>
        <w:spacing w:before="100" w:beforeAutospacing="1" w:after="100" w:afterAutospacing="1" w:line="240" w:lineRule="auto"/>
        <w:ind w:left="945"/>
        <w:rPr>
          <w:rFonts w:eastAsia="Times New Roman" w:cstheme="minorHAnsi"/>
          <w:color w:val="444444"/>
          <w:kern w:val="0"/>
          <w:sz w:val="20"/>
          <w:szCs w:val="20"/>
          <w14:ligatures w14:val="none"/>
        </w:rPr>
      </w:pPr>
      <w:r w:rsidRPr="00327485">
        <w:rPr>
          <w:rFonts w:eastAsia="Times New Roman" w:cstheme="minorHAnsi"/>
          <w:color w:val="444444"/>
          <w:kern w:val="0"/>
          <w:sz w:val="20"/>
          <w:szCs w:val="20"/>
          <w14:ligatures w14:val="none"/>
        </w:rPr>
        <w:t>Nafees S, Zafaryab M, Mehdi SH, et al. Anti-Cancer Effect of Gingerol in Cancer Prevention and Treatment. </w:t>
      </w:r>
      <w:r w:rsidRPr="00327485">
        <w:rPr>
          <w:rFonts w:eastAsia="Times New Roman" w:cstheme="minorHAnsi"/>
          <w:i/>
          <w:iCs/>
          <w:color w:val="444444"/>
          <w:kern w:val="0"/>
          <w:sz w:val="20"/>
          <w:szCs w:val="20"/>
          <w14:ligatures w14:val="none"/>
        </w:rPr>
        <w:t>Anticancer Agents Med Chem. </w:t>
      </w:r>
      <w:r w:rsidRPr="00327485">
        <w:rPr>
          <w:rFonts w:eastAsia="Times New Roman" w:cstheme="minorHAnsi"/>
          <w:color w:val="444444"/>
          <w:kern w:val="0"/>
          <w:sz w:val="20"/>
          <w:szCs w:val="20"/>
          <w14:ligatures w14:val="none"/>
        </w:rPr>
        <w:t>2021//;21(4):428-32.</w:t>
      </w:r>
    </w:p>
    <w:p w14:paraId="6CF32085" w14:textId="77777777" w:rsidR="007B0707" w:rsidRPr="00327485" w:rsidRDefault="007B0707" w:rsidP="007B0707">
      <w:pPr>
        <w:numPr>
          <w:ilvl w:val="0"/>
          <w:numId w:val="14"/>
        </w:numPr>
        <w:shd w:val="clear" w:color="auto" w:fill="FFFFFF"/>
        <w:spacing w:before="100" w:beforeAutospacing="1" w:after="100" w:afterAutospacing="1" w:line="240" w:lineRule="auto"/>
        <w:ind w:left="945"/>
        <w:rPr>
          <w:rFonts w:eastAsia="Times New Roman" w:cstheme="minorHAnsi"/>
          <w:color w:val="444444"/>
          <w:kern w:val="0"/>
          <w:sz w:val="20"/>
          <w:szCs w:val="20"/>
          <w14:ligatures w14:val="none"/>
        </w:rPr>
      </w:pPr>
      <w:r w:rsidRPr="00327485">
        <w:rPr>
          <w:rFonts w:eastAsia="Times New Roman" w:cstheme="minorHAnsi"/>
          <w:color w:val="444444"/>
          <w:kern w:val="0"/>
          <w:sz w:val="20"/>
          <w:szCs w:val="20"/>
          <w14:ligatures w14:val="none"/>
        </w:rPr>
        <w:t>Kim S, Cheon C, Kim B, et al. The Effect of Ginger and Its Sub-Components on Pain. </w:t>
      </w:r>
      <w:r w:rsidRPr="00327485">
        <w:rPr>
          <w:rFonts w:eastAsia="Times New Roman" w:cstheme="minorHAnsi"/>
          <w:i/>
          <w:iCs/>
          <w:color w:val="444444"/>
          <w:kern w:val="0"/>
          <w:sz w:val="20"/>
          <w:szCs w:val="20"/>
          <w14:ligatures w14:val="none"/>
        </w:rPr>
        <w:t>Plants (Basel). </w:t>
      </w:r>
      <w:r w:rsidRPr="00327485">
        <w:rPr>
          <w:rFonts w:eastAsia="Times New Roman" w:cstheme="minorHAnsi"/>
          <w:color w:val="444444"/>
          <w:kern w:val="0"/>
          <w:sz w:val="20"/>
          <w:szCs w:val="20"/>
          <w14:ligatures w14:val="none"/>
        </w:rPr>
        <w:t>2022Sep 2;11(17):2296.</w:t>
      </w:r>
    </w:p>
    <w:p w14:paraId="46338DD8" w14:textId="77777777" w:rsidR="007B0707" w:rsidRPr="00327485" w:rsidRDefault="007B0707" w:rsidP="007B0707">
      <w:pPr>
        <w:numPr>
          <w:ilvl w:val="0"/>
          <w:numId w:val="14"/>
        </w:numPr>
        <w:shd w:val="clear" w:color="auto" w:fill="FFFFFF"/>
        <w:spacing w:before="100" w:beforeAutospacing="1" w:after="100" w:afterAutospacing="1" w:line="240" w:lineRule="auto"/>
        <w:ind w:left="945"/>
        <w:rPr>
          <w:rFonts w:eastAsia="Times New Roman" w:cstheme="minorHAnsi"/>
          <w:color w:val="444444"/>
          <w:kern w:val="0"/>
          <w:sz w:val="20"/>
          <w:szCs w:val="20"/>
          <w14:ligatures w14:val="none"/>
        </w:rPr>
      </w:pPr>
      <w:proofErr w:type="spellStart"/>
      <w:r w:rsidRPr="00327485">
        <w:rPr>
          <w:rFonts w:eastAsia="Times New Roman" w:cstheme="minorHAnsi"/>
          <w:color w:val="444444"/>
          <w:kern w:val="0"/>
          <w:sz w:val="20"/>
          <w:szCs w:val="20"/>
          <w14:ligatures w14:val="none"/>
        </w:rPr>
        <w:t>Arablou</w:t>
      </w:r>
      <w:proofErr w:type="spellEnd"/>
      <w:r w:rsidRPr="00327485">
        <w:rPr>
          <w:rFonts w:eastAsia="Times New Roman" w:cstheme="minorHAnsi"/>
          <w:color w:val="444444"/>
          <w:kern w:val="0"/>
          <w:sz w:val="20"/>
          <w:szCs w:val="20"/>
          <w14:ligatures w14:val="none"/>
        </w:rPr>
        <w:t xml:space="preserve"> T, </w:t>
      </w:r>
      <w:proofErr w:type="spellStart"/>
      <w:r w:rsidRPr="00327485">
        <w:rPr>
          <w:rFonts w:eastAsia="Times New Roman" w:cstheme="minorHAnsi"/>
          <w:color w:val="444444"/>
          <w:kern w:val="0"/>
          <w:sz w:val="20"/>
          <w:szCs w:val="20"/>
          <w14:ligatures w14:val="none"/>
        </w:rPr>
        <w:t>Aryaeian</w:t>
      </w:r>
      <w:proofErr w:type="spellEnd"/>
      <w:r w:rsidRPr="00327485">
        <w:rPr>
          <w:rFonts w:eastAsia="Times New Roman" w:cstheme="minorHAnsi"/>
          <w:color w:val="444444"/>
          <w:kern w:val="0"/>
          <w:sz w:val="20"/>
          <w:szCs w:val="20"/>
          <w14:ligatures w14:val="none"/>
        </w:rPr>
        <w:t xml:space="preserve"> N, Valizadeh M, et al. The effect of ginger consumption on glycemic status, lipid profile and some inflammatory markers in patients with type 2 diabetes mellitus. </w:t>
      </w:r>
      <w:r w:rsidRPr="00327485">
        <w:rPr>
          <w:rFonts w:eastAsia="Times New Roman" w:cstheme="minorHAnsi"/>
          <w:i/>
          <w:iCs/>
          <w:color w:val="444444"/>
          <w:kern w:val="0"/>
          <w:sz w:val="20"/>
          <w:szCs w:val="20"/>
          <w14:ligatures w14:val="none"/>
        </w:rPr>
        <w:t xml:space="preserve">Int J Food Sci </w:t>
      </w:r>
      <w:proofErr w:type="spellStart"/>
      <w:r w:rsidRPr="00327485">
        <w:rPr>
          <w:rFonts w:eastAsia="Times New Roman" w:cstheme="minorHAnsi"/>
          <w:i/>
          <w:iCs/>
          <w:color w:val="444444"/>
          <w:kern w:val="0"/>
          <w:sz w:val="20"/>
          <w:szCs w:val="20"/>
          <w14:ligatures w14:val="none"/>
        </w:rPr>
        <w:t>Nutr</w:t>
      </w:r>
      <w:proofErr w:type="spellEnd"/>
      <w:r w:rsidRPr="00327485">
        <w:rPr>
          <w:rFonts w:eastAsia="Times New Roman" w:cstheme="minorHAnsi"/>
          <w:i/>
          <w:iCs/>
          <w:color w:val="444444"/>
          <w:kern w:val="0"/>
          <w:sz w:val="20"/>
          <w:szCs w:val="20"/>
          <w14:ligatures w14:val="none"/>
        </w:rPr>
        <w:t>. </w:t>
      </w:r>
      <w:r w:rsidRPr="00327485">
        <w:rPr>
          <w:rFonts w:eastAsia="Times New Roman" w:cstheme="minorHAnsi"/>
          <w:color w:val="444444"/>
          <w:kern w:val="0"/>
          <w:sz w:val="20"/>
          <w:szCs w:val="20"/>
          <w14:ligatures w14:val="none"/>
        </w:rPr>
        <w:t>2014Jun;65(4):515-20.</w:t>
      </w:r>
    </w:p>
    <w:p w14:paraId="42D5774D" w14:textId="77777777" w:rsidR="007B0707" w:rsidRPr="00327485" w:rsidRDefault="007B0707" w:rsidP="007B0707">
      <w:pPr>
        <w:numPr>
          <w:ilvl w:val="0"/>
          <w:numId w:val="14"/>
        </w:numPr>
        <w:shd w:val="clear" w:color="auto" w:fill="FFFFFF"/>
        <w:spacing w:before="100" w:beforeAutospacing="1" w:after="100" w:afterAutospacing="1" w:line="240" w:lineRule="auto"/>
        <w:ind w:left="945"/>
        <w:rPr>
          <w:rFonts w:eastAsia="Times New Roman" w:cstheme="minorHAnsi"/>
          <w:color w:val="444444"/>
          <w:kern w:val="0"/>
          <w:sz w:val="20"/>
          <w:szCs w:val="20"/>
          <w14:ligatures w14:val="none"/>
        </w:rPr>
      </w:pPr>
      <w:r w:rsidRPr="00327485">
        <w:rPr>
          <w:rFonts w:eastAsia="Times New Roman" w:cstheme="minorHAnsi"/>
          <w:color w:val="444444"/>
          <w:kern w:val="0"/>
          <w:sz w:val="20"/>
          <w:szCs w:val="20"/>
          <w14:ligatures w14:val="none"/>
        </w:rPr>
        <w:t>Naderi Z, Mozaffari-Khosravi H, Dehghan A, et al. Effect of ginger powder supplementation on nitric oxide and C-reactive protein in elderly knee osteoarthritis patients: A 12-week double-blind randomized placebo-controlled clinical trial. </w:t>
      </w:r>
      <w:r w:rsidRPr="00327485">
        <w:rPr>
          <w:rFonts w:eastAsia="Times New Roman" w:cstheme="minorHAnsi"/>
          <w:i/>
          <w:iCs/>
          <w:color w:val="444444"/>
          <w:kern w:val="0"/>
          <w:sz w:val="20"/>
          <w:szCs w:val="20"/>
          <w14:ligatures w14:val="none"/>
        </w:rPr>
        <w:t xml:space="preserve">J </w:t>
      </w:r>
      <w:proofErr w:type="spellStart"/>
      <w:r w:rsidRPr="00327485">
        <w:rPr>
          <w:rFonts w:eastAsia="Times New Roman" w:cstheme="minorHAnsi"/>
          <w:i/>
          <w:iCs/>
          <w:color w:val="444444"/>
          <w:kern w:val="0"/>
          <w:sz w:val="20"/>
          <w:szCs w:val="20"/>
          <w14:ligatures w14:val="none"/>
        </w:rPr>
        <w:t>Tradit</w:t>
      </w:r>
      <w:proofErr w:type="spellEnd"/>
      <w:r w:rsidRPr="00327485">
        <w:rPr>
          <w:rFonts w:eastAsia="Times New Roman" w:cstheme="minorHAnsi"/>
          <w:i/>
          <w:iCs/>
          <w:color w:val="444444"/>
          <w:kern w:val="0"/>
          <w:sz w:val="20"/>
          <w:szCs w:val="20"/>
          <w14:ligatures w14:val="none"/>
        </w:rPr>
        <w:t xml:space="preserve"> Complement Med. </w:t>
      </w:r>
      <w:r w:rsidRPr="00327485">
        <w:rPr>
          <w:rFonts w:eastAsia="Times New Roman" w:cstheme="minorHAnsi"/>
          <w:color w:val="444444"/>
          <w:kern w:val="0"/>
          <w:sz w:val="20"/>
          <w:szCs w:val="20"/>
          <w14:ligatures w14:val="none"/>
        </w:rPr>
        <w:t>2016Jul;6(3):199-203.</w:t>
      </w:r>
    </w:p>
    <w:p w14:paraId="124EAB07" w14:textId="77777777" w:rsidR="007B0707" w:rsidRPr="00327485" w:rsidRDefault="007B0707" w:rsidP="007B0707">
      <w:pPr>
        <w:numPr>
          <w:ilvl w:val="0"/>
          <w:numId w:val="14"/>
        </w:numPr>
        <w:shd w:val="clear" w:color="auto" w:fill="FFFFFF"/>
        <w:spacing w:before="100" w:beforeAutospacing="1" w:after="100" w:afterAutospacing="1" w:line="240" w:lineRule="auto"/>
        <w:ind w:left="945"/>
        <w:rPr>
          <w:rFonts w:eastAsia="Times New Roman" w:cstheme="minorHAnsi"/>
          <w:color w:val="444444"/>
          <w:kern w:val="0"/>
          <w:sz w:val="20"/>
          <w:szCs w:val="20"/>
          <w14:ligatures w14:val="none"/>
        </w:rPr>
      </w:pPr>
      <w:r w:rsidRPr="00327485">
        <w:rPr>
          <w:rFonts w:eastAsia="Times New Roman" w:cstheme="minorHAnsi"/>
          <w:color w:val="444444"/>
          <w:kern w:val="0"/>
          <w:sz w:val="20"/>
          <w:szCs w:val="20"/>
          <w14:ligatures w14:val="none"/>
        </w:rPr>
        <w:t xml:space="preserve">Mohammadzadeh </w:t>
      </w:r>
      <w:proofErr w:type="spellStart"/>
      <w:r w:rsidRPr="00327485">
        <w:rPr>
          <w:rFonts w:eastAsia="Times New Roman" w:cstheme="minorHAnsi"/>
          <w:color w:val="444444"/>
          <w:kern w:val="0"/>
          <w:sz w:val="20"/>
          <w:szCs w:val="20"/>
          <w14:ligatures w14:val="none"/>
        </w:rPr>
        <w:t>Honarvar</w:t>
      </w:r>
      <w:proofErr w:type="spellEnd"/>
      <w:r w:rsidRPr="00327485">
        <w:rPr>
          <w:rFonts w:eastAsia="Times New Roman" w:cstheme="minorHAnsi"/>
          <w:color w:val="444444"/>
          <w:kern w:val="0"/>
          <w:sz w:val="20"/>
          <w:szCs w:val="20"/>
          <w14:ligatures w14:val="none"/>
        </w:rPr>
        <w:t xml:space="preserve"> N, </w:t>
      </w:r>
      <w:proofErr w:type="spellStart"/>
      <w:r w:rsidRPr="00327485">
        <w:rPr>
          <w:rFonts w:eastAsia="Times New Roman" w:cstheme="minorHAnsi"/>
          <w:color w:val="444444"/>
          <w:kern w:val="0"/>
          <w:sz w:val="20"/>
          <w:szCs w:val="20"/>
          <w14:ligatures w14:val="none"/>
        </w:rPr>
        <w:t>Zarezadeh</w:t>
      </w:r>
      <w:proofErr w:type="spellEnd"/>
      <w:r w:rsidRPr="00327485">
        <w:rPr>
          <w:rFonts w:eastAsia="Times New Roman" w:cstheme="minorHAnsi"/>
          <w:color w:val="444444"/>
          <w:kern w:val="0"/>
          <w:sz w:val="20"/>
          <w:szCs w:val="20"/>
          <w14:ligatures w14:val="none"/>
        </w:rPr>
        <w:t xml:space="preserve"> M, Khorshidi M, et al. The effect of an oral ginger supplementation on NF-</w:t>
      </w:r>
      <w:proofErr w:type="spellStart"/>
      <w:r w:rsidRPr="00327485">
        <w:rPr>
          <w:rFonts w:eastAsia="Times New Roman" w:cstheme="minorHAnsi"/>
          <w:color w:val="444444"/>
          <w:kern w:val="0"/>
          <w:sz w:val="20"/>
          <w:szCs w:val="20"/>
          <w14:ligatures w14:val="none"/>
        </w:rPr>
        <w:t>kappaB</w:t>
      </w:r>
      <w:proofErr w:type="spellEnd"/>
      <w:r w:rsidRPr="00327485">
        <w:rPr>
          <w:rFonts w:eastAsia="Times New Roman" w:cstheme="minorHAnsi"/>
          <w:color w:val="444444"/>
          <w:kern w:val="0"/>
          <w:sz w:val="20"/>
          <w:szCs w:val="20"/>
          <w14:ligatures w14:val="none"/>
        </w:rPr>
        <w:t xml:space="preserve"> concentration in peripheral blood mononuclear cells and anthropomorphic data of patients with type 2 diabetes: A randomized double-blind, placebo-controlled clinical trial. </w:t>
      </w:r>
      <w:r w:rsidRPr="00327485">
        <w:rPr>
          <w:rFonts w:eastAsia="Times New Roman" w:cstheme="minorHAnsi"/>
          <w:i/>
          <w:iCs/>
          <w:color w:val="444444"/>
          <w:kern w:val="0"/>
          <w:sz w:val="20"/>
          <w:szCs w:val="20"/>
          <w14:ligatures w14:val="none"/>
        </w:rPr>
        <w:t>Complement Ther Med. </w:t>
      </w:r>
      <w:r w:rsidRPr="00327485">
        <w:rPr>
          <w:rFonts w:eastAsia="Times New Roman" w:cstheme="minorHAnsi"/>
          <w:color w:val="444444"/>
          <w:kern w:val="0"/>
          <w:sz w:val="20"/>
          <w:szCs w:val="20"/>
          <w14:ligatures w14:val="none"/>
        </w:rPr>
        <w:t>2019</w:t>
      </w:r>
      <w:proofErr w:type="gramStart"/>
      <w:r w:rsidRPr="00327485">
        <w:rPr>
          <w:rFonts w:eastAsia="Times New Roman" w:cstheme="minorHAnsi"/>
          <w:color w:val="444444"/>
          <w:kern w:val="0"/>
          <w:sz w:val="20"/>
          <w:szCs w:val="20"/>
          <w14:ligatures w14:val="none"/>
        </w:rPr>
        <w:t>Feb;42:7</w:t>
      </w:r>
      <w:proofErr w:type="gramEnd"/>
      <w:r w:rsidRPr="00327485">
        <w:rPr>
          <w:rFonts w:eastAsia="Times New Roman" w:cstheme="minorHAnsi"/>
          <w:color w:val="444444"/>
          <w:kern w:val="0"/>
          <w:sz w:val="20"/>
          <w:szCs w:val="20"/>
          <w14:ligatures w14:val="none"/>
        </w:rPr>
        <w:t>-11.</w:t>
      </w:r>
    </w:p>
    <w:p w14:paraId="6F03EE27" w14:textId="77777777" w:rsidR="007B0707" w:rsidRPr="00327485" w:rsidRDefault="007B0707" w:rsidP="007B0707">
      <w:pPr>
        <w:numPr>
          <w:ilvl w:val="0"/>
          <w:numId w:val="14"/>
        </w:numPr>
        <w:shd w:val="clear" w:color="auto" w:fill="FFFFFF"/>
        <w:spacing w:before="100" w:beforeAutospacing="1" w:after="100" w:afterAutospacing="1" w:line="240" w:lineRule="auto"/>
        <w:ind w:left="945"/>
        <w:rPr>
          <w:rFonts w:eastAsia="Times New Roman" w:cstheme="minorHAnsi"/>
          <w:color w:val="444444"/>
          <w:kern w:val="0"/>
          <w:sz w:val="20"/>
          <w:szCs w:val="20"/>
          <w14:ligatures w14:val="none"/>
        </w:rPr>
      </w:pPr>
      <w:r w:rsidRPr="00327485">
        <w:rPr>
          <w:rFonts w:eastAsia="Times New Roman" w:cstheme="minorHAnsi"/>
          <w:color w:val="444444"/>
          <w:kern w:val="0"/>
          <w:sz w:val="20"/>
          <w:szCs w:val="20"/>
          <w14:ligatures w14:val="none"/>
        </w:rPr>
        <w:t xml:space="preserve">Oz B, Orhan C, </w:t>
      </w:r>
      <w:proofErr w:type="spellStart"/>
      <w:r w:rsidRPr="00327485">
        <w:rPr>
          <w:rFonts w:eastAsia="Times New Roman" w:cstheme="minorHAnsi"/>
          <w:color w:val="444444"/>
          <w:kern w:val="0"/>
          <w:sz w:val="20"/>
          <w:szCs w:val="20"/>
          <w14:ligatures w14:val="none"/>
        </w:rPr>
        <w:t>Tuzcu</w:t>
      </w:r>
      <w:proofErr w:type="spellEnd"/>
      <w:r w:rsidRPr="00327485">
        <w:rPr>
          <w:rFonts w:eastAsia="Times New Roman" w:cstheme="minorHAnsi"/>
          <w:color w:val="444444"/>
          <w:kern w:val="0"/>
          <w:sz w:val="20"/>
          <w:szCs w:val="20"/>
          <w14:ligatures w14:val="none"/>
        </w:rPr>
        <w:t xml:space="preserve"> M, et al. Ginger extract suppresses the activations of NF-</w:t>
      </w:r>
      <w:proofErr w:type="spellStart"/>
      <w:r w:rsidRPr="00327485">
        <w:rPr>
          <w:rFonts w:eastAsia="Times New Roman" w:cstheme="minorHAnsi"/>
          <w:color w:val="444444"/>
          <w:kern w:val="0"/>
          <w:sz w:val="20"/>
          <w:szCs w:val="20"/>
          <w14:ligatures w14:val="none"/>
        </w:rPr>
        <w:t>kappaB</w:t>
      </w:r>
      <w:proofErr w:type="spellEnd"/>
      <w:r w:rsidRPr="00327485">
        <w:rPr>
          <w:rFonts w:eastAsia="Times New Roman" w:cstheme="minorHAnsi"/>
          <w:color w:val="444444"/>
          <w:kern w:val="0"/>
          <w:sz w:val="20"/>
          <w:szCs w:val="20"/>
          <w14:ligatures w14:val="none"/>
        </w:rPr>
        <w:t xml:space="preserve"> and </w:t>
      </w:r>
      <w:proofErr w:type="spellStart"/>
      <w:r w:rsidRPr="00327485">
        <w:rPr>
          <w:rFonts w:eastAsia="Times New Roman" w:cstheme="minorHAnsi"/>
          <w:color w:val="444444"/>
          <w:kern w:val="0"/>
          <w:sz w:val="20"/>
          <w:szCs w:val="20"/>
          <w14:ligatures w14:val="none"/>
        </w:rPr>
        <w:t>Wnt</w:t>
      </w:r>
      <w:proofErr w:type="spellEnd"/>
      <w:r w:rsidRPr="00327485">
        <w:rPr>
          <w:rFonts w:eastAsia="Times New Roman" w:cstheme="minorHAnsi"/>
          <w:color w:val="444444"/>
          <w:kern w:val="0"/>
          <w:sz w:val="20"/>
          <w:szCs w:val="20"/>
          <w14:ligatures w14:val="none"/>
        </w:rPr>
        <w:t xml:space="preserve"> pathways and protects inflammatory arthritis. </w:t>
      </w:r>
      <w:proofErr w:type="spellStart"/>
      <w:r w:rsidRPr="00327485">
        <w:rPr>
          <w:rFonts w:eastAsia="Times New Roman" w:cstheme="minorHAnsi"/>
          <w:i/>
          <w:iCs/>
          <w:color w:val="444444"/>
          <w:kern w:val="0"/>
          <w:sz w:val="20"/>
          <w:szCs w:val="20"/>
          <w14:ligatures w14:val="none"/>
        </w:rPr>
        <w:t>Eur</w:t>
      </w:r>
      <w:proofErr w:type="spellEnd"/>
      <w:r w:rsidRPr="00327485">
        <w:rPr>
          <w:rFonts w:eastAsia="Times New Roman" w:cstheme="minorHAnsi"/>
          <w:i/>
          <w:iCs/>
          <w:color w:val="444444"/>
          <w:kern w:val="0"/>
          <w:sz w:val="20"/>
          <w:szCs w:val="20"/>
          <w14:ligatures w14:val="none"/>
        </w:rPr>
        <w:t xml:space="preserve"> J </w:t>
      </w:r>
      <w:proofErr w:type="spellStart"/>
      <w:r w:rsidRPr="00327485">
        <w:rPr>
          <w:rFonts w:eastAsia="Times New Roman" w:cstheme="minorHAnsi"/>
          <w:i/>
          <w:iCs/>
          <w:color w:val="444444"/>
          <w:kern w:val="0"/>
          <w:sz w:val="20"/>
          <w:szCs w:val="20"/>
          <w14:ligatures w14:val="none"/>
        </w:rPr>
        <w:t>Rheumatol</w:t>
      </w:r>
      <w:proofErr w:type="spellEnd"/>
      <w:r w:rsidRPr="00327485">
        <w:rPr>
          <w:rFonts w:eastAsia="Times New Roman" w:cstheme="minorHAnsi"/>
          <w:i/>
          <w:iCs/>
          <w:color w:val="444444"/>
          <w:kern w:val="0"/>
          <w:sz w:val="20"/>
          <w:szCs w:val="20"/>
          <w14:ligatures w14:val="none"/>
        </w:rPr>
        <w:t>. </w:t>
      </w:r>
      <w:r w:rsidRPr="00327485">
        <w:rPr>
          <w:rFonts w:eastAsia="Times New Roman" w:cstheme="minorHAnsi"/>
          <w:color w:val="444444"/>
          <w:kern w:val="0"/>
          <w:sz w:val="20"/>
          <w:szCs w:val="20"/>
          <w14:ligatures w14:val="none"/>
        </w:rPr>
        <w:t>2021Oct;8(4):196-201</w:t>
      </w:r>
    </w:p>
    <w:p w14:paraId="2A88E64B" w14:textId="77777777" w:rsidR="006F600A" w:rsidRPr="00A931CA" w:rsidRDefault="006F600A" w:rsidP="006F600A">
      <w:pPr>
        <w:shd w:val="clear" w:color="auto" w:fill="FFFFFF"/>
        <w:spacing w:before="100" w:beforeAutospacing="1" w:after="100" w:afterAutospacing="1" w:line="240" w:lineRule="auto"/>
        <w:rPr>
          <w:rFonts w:eastAsia="Times New Roman" w:cstheme="minorHAnsi"/>
          <w:i/>
          <w:iCs/>
          <w:color w:val="444444"/>
          <w:kern w:val="0"/>
          <w:sz w:val="18"/>
          <w:szCs w:val="18"/>
          <w14:ligatures w14:val="none"/>
        </w:rPr>
      </w:pPr>
      <w:r w:rsidRPr="00A931CA">
        <w:rPr>
          <w:rStyle w:val="Strong"/>
          <w:rFonts w:cstheme="minorHAnsi"/>
          <w:color w:val="444444"/>
          <w:sz w:val="18"/>
          <w:szCs w:val="18"/>
          <w:shd w:val="clear" w:color="auto" w:fill="FFFFFF"/>
        </w:rPr>
        <w:t>*</w:t>
      </w:r>
      <w:r w:rsidRPr="00A931CA">
        <w:rPr>
          <w:rStyle w:val="Strong"/>
          <w:rFonts w:cstheme="minorHAnsi"/>
          <w:i/>
          <w:iCs/>
          <w:color w:val="444444"/>
          <w:sz w:val="18"/>
          <w:szCs w:val="18"/>
          <w:shd w:val="clear" w:color="auto" w:fill="FFFFFF"/>
        </w:rPr>
        <w:t>These statements have not been evaluated by the Food and Drug Administration. These products are not intended to diagnose, treat, cure, or prevent any disease.</w:t>
      </w:r>
    </w:p>
    <w:p w14:paraId="15830D10" w14:textId="77777777" w:rsidR="007C7E44" w:rsidRPr="007F2ED5" w:rsidRDefault="007C7E44" w:rsidP="007C7E44">
      <w:pPr>
        <w:spacing w:before="100" w:beforeAutospacing="1" w:after="100" w:afterAutospacing="1" w:line="240" w:lineRule="auto"/>
        <w:rPr>
          <w:rFonts w:eastAsia="Times New Roman" w:cstheme="minorHAnsi"/>
          <w:kern w:val="0"/>
          <w:sz w:val="24"/>
          <w:szCs w:val="24"/>
          <w14:ligatures w14:val="none"/>
        </w:rPr>
      </w:pPr>
    </w:p>
    <w:sectPr w:rsidR="007C7E44" w:rsidRPr="007F2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B7B"/>
    <w:multiLevelType w:val="multilevel"/>
    <w:tmpl w:val="DCA8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6167B"/>
    <w:multiLevelType w:val="multilevel"/>
    <w:tmpl w:val="3914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46435"/>
    <w:multiLevelType w:val="multilevel"/>
    <w:tmpl w:val="1E945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0E38B6"/>
    <w:multiLevelType w:val="multilevel"/>
    <w:tmpl w:val="98D0E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347E52"/>
    <w:multiLevelType w:val="multilevel"/>
    <w:tmpl w:val="E5B4C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45712D"/>
    <w:multiLevelType w:val="multilevel"/>
    <w:tmpl w:val="1E445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C64E41"/>
    <w:multiLevelType w:val="multilevel"/>
    <w:tmpl w:val="D4EE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75C33"/>
    <w:multiLevelType w:val="multilevel"/>
    <w:tmpl w:val="C76AA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0E1708"/>
    <w:multiLevelType w:val="multilevel"/>
    <w:tmpl w:val="AA18C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2062E6"/>
    <w:multiLevelType w:val="multilevel"/>
    <w:tmpl w:val="BC7C7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A7227E"/>
    <w:multiLevelType w:val="multilevel"/>
    <w:tmpl w:val="EEBC330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3D1E59BE"/>
    <w:multiLevelType w:val="multilevel"/>
    <w:tmpl w:val="0EA2D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36A5E"/>
    <w:multiLevelType w:val="multilevel"/>
    <w:tmpl w:val="C6820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341669"/>
    <w:multiLevelType w:val="multilevel"/>
    <w:tmpl w:val="C2D4EC5E"/>
    <w:lvl w:ilvl="0">
      <w:start w:val="1"/>
      <w:numFmt w:val="decimal"/>
      <w:lvlText w:val="%1."/>
      <w:lvlJc w:val="left"/>
      <w:pPr>
        <w:tabs>
          <w:tab w:val="num" w:pos="1080"/>
        </w:tabs>
        <w:ind w:left="108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num w:numId="1" w16cid:durableId="1333869390">
    <w:abstractNumId w:val="8"/>
  </w:num>
  <w:num w:numId="2" w16cid:durableId="81726469">
    <w:abstractNumId w:val="6"/>
  </w:num>
  <w:num w:numId="3" w16cid:durableId="1116372088">
    <w:abstractNumId w:val="12"/>
  </w:num>
  <w:num w:numId="4" w16cid:durableId="1753043916">
    <w:abstractNumId w:val="3"/>
  </w:num>
  <w:num w:numId="5" w16cid:durableId="1894152708">
    <w:abstractNumId w:val="11"/>
  </w:num>
  <w:num w:numId="6" w16cid:durableId="1206217441">
    <w:abstractNumId w:val="13"/>
  </w:num>
  <w:num w:numId="7" w16cid:durableId="809177785">
    <w:abstractNumId w:val="1"/>
  </w:num>
  <w:num w:numId="8" w16cid:durableId="1631781773">
    <w:abstractNumId w:val="2"/>
  </w:num>
  <w:num w:numId="9" w16cid:durableId="168258560">
    <w:abstractNumId w:val="10"/>
  </w:num>
  <w:num w:numId="10" w16cid:durableId="542446064">
    <w:abstractNumId w:val="4"/>
  </w:num>
  <w:num w:numId="11" w16cid:durableId="318078663">
    <w:abstractNumId w:val="0"/>
  </w:num>
  <w:num w:numId="12" w16cid:durableId="1732266215">
    <w:abstractNumId w:val="9"/>
  </w:num>
  <w:num w:numId="13" w16cid:durableId="510804850">
    <w:abstractNumId w:val="5"/>
  </w:num>
  <w:num w:numId="14" w16cid:durableId="1361945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32"/>
    <w:rsid w:val="000F5659"/>
    <w:rsid w:val="00134E32"/>
    <w:rsid w:val="001A371A"/>
    <w:rsid w:val="00286A5F"/>
    <w:rsid w:val="00672128"/>
    <w:rsid w:val="006F600A"/>
    <w:rsid w:val="007903FA"/>
    <w:rsid w:val="007B0707"/>
    <w:rsid w:val="007C7E44"/>
    <w:rsid w:val="007D5510"/>
    <w:rsid w:val="007F2ED5"/>
    <w:rsid w:val="0081697F"/>
    <w:rsid w:val="00874D27"/>
    <w:rsid w:val="00933A18"/>
    <w:rsid w:val="00A931CA"/>
    <w:rsid w:val="00B00C23"/>
    <w:rsid w:val="00B95AB8"/>
    <w:rsid w:val="00BC0D6E"/>
    <w:rsid w:val="00E42D75"/>
    <w:rsid w:val="00EA06F3"/>
    <w:rsid w:val="00F2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72AF"/>
  <w15:chartTrackingRefBased/>
  <w15:docId w15:val="{999B4DFE-6189-46F1-BB1C-5ECB3529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E32"/>
  </w:style>
  <w:style w:type="paragraph" w:styleId="Heading1">
    <w:name w:val="heading 1"/>
    <w:basedOn w:val="Normal"/>
    <w:next w:val="Normal"/>
    <w:link w:val="Heading1Char"/>
    <w:uiPriority w:val="9"/>
    <w:qFormat/>
    <w:rsid w:val="00134E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4E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4E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4E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4E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4E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E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E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E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E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4E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4E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4E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4E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4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E32"/>
    <w:rPr>
      <w:rFonts w:eastAsiaTheme="majorEastAsia" w:cstheme="majorBidi"/>
      <w:color w:val="272727" w:themeColor="text1" w:themeTint="D8"/>
    </w:rPr>
  </w:style>
  <w:style w:type="paragraph" w:styleId="Title">
    <w:name w:val="Title"/>
    <w:basedOn w:val="Normal"/>
    <w:next w:val="Normal"/>
    <w:link w:val="TitleChar"/>
    <w:uiPriority w:val="10"/>
    <w:qFormat/>
    <w:rsid w:val="00134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E32"/>
    <w:pPr>
      <w:spacing w:before="160"/>
      <w:jc w:val="center"/>
    </w:pPr>
    <w:rPr>
      <w:i/>
      <w:iCs/>
      <w:color w:val="404040" w:themeColor="text1" w:themeTint="BF"/>
    </w:rPr>
  </w:style>
  <w:style w:type="character" w:customStyle="1" w:styleId="QuoteChar">
    <w:name w:val="Quote Char"/>
    <w:basedOn w:val="DefaultParagraphFont"/>
    <w:link w:val="Quote"/>
    <w:uiPriority w:val="29"/>
    <w:rsid w:val="00134E32"/>
    <w:rPr>
      <w:i/>
      <w:iCs/>
      <w:color w:val="404040" w:themeColor="text1" w:themeTint="BF"/>
    </w:rPr>
  </w:style>
  <w:style w:type="paragraph" w:styleId="ListParagraph">
    <w:name w:val="List Paragraph"/>
    <w:basedOn w:val="Normal"/>
    <w:uiPriority w:val="34"/>
    <w:qFormat/>
    <w:rsid w:val="00134E32"/>
    <w:pPr>
      <w:ind w:left="720"/>
      <w:contextualSpacing/>
    </w:pPr>
  </w:style>
  <w:style w:type="character" w:styleId="IntenseEmphasis">
    <w:name w:val="Intense Emphasis"/>
    <w:basedOn w:val="DefaultParagraphFont"/>
    <w:uiPriority w:val="21"/>
    <w:qFormat/>
    <w:rsid w:val="00134E32"/>
    <w:rPr>
      <w:i/>
      <w:iCs/>
      <w:color w:val="2F5496" w:themeColor="accent1" w:themeShade="BF"/>
    </w:rPr>
  </w:style>
  <w:style w:type="paragraph" w:styleId="IntenseQuote">
    <w:name w:val="Intense Quote"/>
    <w:basedOn w:val="Normal"/>
    <w:next w:val="Normal"/>
    <w:link w:val="IntenseQuoteChar"/>
    <w:uiPriority w:val="30"/>
    <w:qFormat/>
    <w:rsid w:val="00134E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4E32"/>
    <w:rPr>
      <w:i/>
      <w:iCs/>
      <w:color w:val="2F5496" w:themeColor="accent1" w:themeShade="BF"/>
    </w:rPr>
  </w:style>
  <w:style w:type="character" w:styleId="IntenseReference">
    <w:name w:val="Intense Reference"/>
    <w:basedOn w:val="DefaultParagraphFont"/>
    <w:uiPriority w:val="32"/>
    <w:qFormat/>
    <w:rsid w:val="00134E32"/>
    <w:rPr>
      <w:b/>
      <w:bCs/>
      <w:smallCaps/>
      <w:color w:val="2F5496" w:themeColor="accent1" w:themeShade="BF"/>
      <w:spacing w:val="5"/>
    </w:rPr>
  </w:style>
  <w:style w:type="paragraph" w:styleId="NormalWeb">
    <w:name w:val="Normal (Web)"/>
    <w:basedOn w:val="Normal"/>
    <w:uiPriority w:val="99"/>
    <w:semiHidden/>
    <w:unhideWhenUsed/>
    <w:rsid w:val="00286A5F"/>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286A5F"/>
    <w:rPr>
      <w:i/>
      <w:iCs/>
    </w:rPr>
  </w:style>
  <w:style w:type="character" w:styleId="Strong">
    <w:name w:val="Strong"/>
    <w:basedOn w:val="DefaultParagraphFont"/>
    <w:uiPriority w:val="22"/>
    <w:qFormat/>
    <w:rsid w:val="007F2E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lth.harvard.edu/staying-healthy/understanding-acute-and-chronic-inflammation" TargetMode="External"/><Relationship Id="rId5" Type="http://schemas.openxmlformats.org/officeDocument/2006/relationships/hyperlink" Target="https://www.uptodate.com/contents/asymptomatic-hyperuricem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3480</Words>
  <Characters>19836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Monir Djavaheri</dc:creator>
  <cp:keywords/>
  <dc:description/>
  <cp:lastModifiedBy>Monir Djavaheri</cp:lastModifiedBy>
  <cp:revision>2</cp:revision>
  <dcterms:created xsi:type="dcterms:W3CDTF">2025-08-05T20:30:00Z</dcterms:created>
  <dcterms:modified xsi:type="dcterms:W3CDTF">2025-08-05T20:30:00Z</dcterms:modified>
</cp:coreProperties>
</file>